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054413" w:rsidRPr="00D969C6" w:rsidRDefault="00054413" w:rsidP="00D969C6">
      <w:pPr>
        <w:widowControl w:val="0"/>
        <w:tabs>
          <w:tab w:val="left" w:pos="0"/>
        </w:tabs>
        <w:spacing w:line="360" w:lineRule="auto"/>
        <w:rPr>
          <w:rFonts w:ascii="Century Gothic" w:hAnsi="Century Gothic" w:cs="Arial"/>
          <w:b/>
          <w:snapToGrid w:val="0"/>
          <w:lang w:val="pt-PT"/>
        </w:rPr>
      </w:pPr>
    </w:p>
    <w:p w:rsidR="00054413" w:rsidRPr="00D969C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D969C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F25377" w:rsidRPr="00D969C6" w:rsidRDefault="00F25377" w:rsidP="00F25377">
      <w:pPr>
        <w:spacing w:after="0" w:line="240" w:lineRule="auto"/>
        <w:jc w:val="center"/>
        <w:rPr>
          <w:rFonts w:ascii="Century Gothic" w:hAnsi="Century Gothic"/>
        </w:rPr>
      </w:pPr>
      <w:r w:rsidRPr="00D969C6">
        <w:rPr>
          <w:rFonts w:ascii="Century Gothic" w:hAnsi="Century Gothic" w:cs="Arial Narrow"/>
          <w:b/>
          <w:bCs/>
          <w:sz w:val="32"/>
          <w:szCs w:val="32"/>
        </w:rPr>
        <w:t>MEMORIAL DESCRITIVO</w:t>
      </w:r>
    </w:p>
    <w:p w:rsidR="00F25377" w:rsidRPr="00D969C6" w:rsidRDefault="00F25377" w:rsidP="00F25377">
      <w:pPr>
        <w:spacing w:after="0" w:line="240" w:lineRule="auto"/>
        <w:jc w:val="center"/>
        <w:rPr>
          <w:rFonts w:ascii="Century Gothic" w:hAnsi="Century Gothic"/>
        </w:rPr>
      </w:pPr>
      <w:r w:rsidRPr="00D969C6">
        <w:rPr>
          <w:rFonts w:ascii="Century Gothic" w:hAnsi="Century Gothic" w:cs="Arial Narrow"/>
          <w:b/>
          <w:bCs/>
        </w:rPr>
        <w:t>PROJETO ARQUITETONICO</w:t>
      </w:r>
    </w:p>
    <w:p w:rsidR="00F25377" w:rsidRPr="00D969C6" w:rsidRDefault="00F25377" w:rsidP="00F25377">
      <w:pPr>
        <w:spacing w:line="360" w:lineRule="auto"/>
        <w:jc w:val="center"/>
        <w:rPr>
          <w:rFonts w:ascii="Century Gothic" w:hAnsi="Century Gothic" w:cs="Arial Narrow"/>
          <w:b/>
          <w:bCs/>
        </w:rPr>
      </w:pPr>
    </w:p>
    <w:p w:rsidR="0070575C" w:rsidRPr="00D969C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D969C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D969C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D969C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F25377" w:rsidRPr="00D969C6" w:rsidRDefault="00F25377" w:rsidP="00F25377">
      <w:pPr>
        <w:spacing w:line="240" w:lineRule="auto"/>
        <w:ind w:left="5387" w:right="54"/>
        <w:jc w:val="both"/>
        <w:rPr>
          <w:rFonts w:ascii="Century Gothic" w:hAnsi="Century Gothic"/>
        </w:rPr>
      </w:pPr>
      <w:r w:rsidRPr="00D969C6">
        <w:rPr>
          <w:rFonts w:ascii="Century Gothic" w:hAnsi="Century Gothic" w:cs="Arial Narrow"/>
          <w:b/>
        </w:rPr>
        <w:t>OBRA:</w:t>
      </w:r>
    </w:p>
    <w:p w:rsidR="00F25377" w:rsidRPr="00D969C6" w:rsidRDefault="00F25377" w:rsidP="00F25377">
      <w:pPr>
        <w:spacing w:line="240" w:lineRule="auto"/>
        <w:ind w:left="5387" w:right="54"/>
        <w:jc w:val="both"/>
        <w:rPr>
          <w:rFonts w:ascii="Century Gothic" w:hAnsi="Century Gothic"/>
        </w:rPr>
      </w:pPr>
      <w:r w:rsidRPr="00D969C6">
        <w:rPr>
          <w:rFonts w:ascii="Century Gothic" w:hAnsi="Century Gothic" w:cs="Arial Narrow"/>
        </w:rPr>
        <w:t xml:space="preserve">Projeto </w:t>
      </w:r>
      <w:r w:rsidR="00D969C6" w:rsidRPr="00D969C6">
        <w:rPr>
          <w:rFonts w:ascii="Century Gothic" w:hAnsi="Century Gothic" w:cs="Arial Narrow"/>
        </w:rPr>
        <w:t xml:space="preserve">Arquitetonico Da </w:t>
      </w:r>
      <w:r w:rsidRPr="00D969C6">
        <w:rPr>
          <w:rFonts w:ascii="Century Gothic" w:hAnsi="Century Gothic" w:cs="Arial Narrow"/>
        </w:rPr>
        <w:t xml:space="preserve">EMEB </w:t>
      </w:r>
      <w:r w:rsidR="00D969C6" w:rsidRPr="00D969C6">
        <w:rPr>
          <w:rFonts w:ascii="Century Gothic" w:hAnsi="Century Gothic" w:cs="Arial Narrow"/>
        </w:rPr>
        <w:t xml:space="preserve">Profª </w:t>
      </w:r>
      <w:r w:rsidR="00D969C6" w:rsidRPr="00D969C6">
        <w:rPr>
          <w:rFonts w:ascii="Century Gothic" w:hAnsi="Century Gothic" w:cs="Arial Narrow"/>
          <w:b/>
        </w:rPr>
        <w:t>Maria Joana Da Silva Almeida</w:t>
      </w:r>
      <w:r w:rsidR="00D969C6" w:rsidRPr="00D969C6">
        <w:rPr>
          <w:rFonts w:ascii="Century Gothic" w:hAnsi="Century Gothic" w:cs="Arial Narrow"/>
        </w:rPr>
        <w:t xml:space="preserve">, </w:t>
      </w:r>
      <w:r w:rsidRPr="00D969C6">
        <w:rPr>
          <w:rFonts w:ascii="Century Gothic" w:hAnsi="Century Gothic" w:cs="Arial Narrow"/>
        </w:rPr>
        <w:t xml:space="preserve">Localizada </w:t>
      </w:r>
      <w:r w:rsidR="00D969C6" w:rsidRPr="00D969C6">
        <w:rPr>
          <w:rFonts w:ascii="Century Gothic" w:hAnsi="Century Gothic" w:cs="Arial Narrow"/>
        </w:rPr>
        <w:t xml:space="preserve">Na Rua </w:t>
      </w:r>
      <w:r w:rsidRPr="00D969C6">
        <w:rPr>
          <w:rFonts w:ascii="Century Gothic" w:hAnsi="Century Gothic" w:cs="Arial Narrow"/>
        </w:rPr>
        <w:t>B</w:t>
      </w:r>
      <w:r w:rsidR="00D969C6" w:rsidRPr="00D969C6">
        <w:rPr>
          <w:rFonts w:ascii="Century Gothic" w:hAnsi="Century Gothic" w:cs="Arial Narrow"/>
        </w:rPr>
        <w:t xml:space="preserve">, </w:t>
      </w:r>
      <w:r w:rsidRPr="00D969C6">
        <w:rPr>
          <w:rFonts w:ascii="Century Gothic" w:hAnsi="Century Gothic" w:cs="Arial Narrow"/>
        </w:rPr>
        <w:t>Loteamento Unipark</w:t>
      </w:r>
      <w:r w:rsidR="00D969C6" w:rsidRPr="00D969C6">
        <w:rPr>
          <w:rFonts w:ascii="Century Gothic" w:hAnsi="Century Gothic" w:cs="Arial Narrow"/>
        </w:rPr>
        <w:t xml:space="preserve">, </w:t>
      </w:r>
      <w:r w:rsidRPr="00D969C6">
        <w:rPr>
          <w:rFonts w:ascii="Century Gothic" w:hAnsi="Century Gothic" w:cs="Arial Narrow"/>
        </w:rPr>
        <w:t xml:space="preserve">Município </w:t>
      </w:r>
      <w:r w:rsidR="00D969C6" w:rsidRPr="00D969C6">
        <w:rPr>
          <w:rFonts w:ascii="Century Gothic" w:hAnsi="Century Gothic" w:cs="Arial Narrow"/>
        </w:rPr>
        <w:t xml:space="preserve">De </w:t>
      </w:r>
      <w:r w:rsidRPr="00D969C6">
        <w:rPr>
          <w:rFonts w:ascii="Century Gothic" w:hAnsi="Century Gothic" w:cs="Arial Narrow"/>
        </w:rPr>
        <w:t>Várzea Grande</w:t>
      </w:r>
      <w:r w:rsidR="00D969C6" w:rsidRPr="00D969C6">
        <w:rPr>
          <w:rFonts w:ascii="Century Gothic" w:hAnsi="Century Gothic" w:cs="Arial Narrow"/>
        </w:rPr>
        <w:t>-</w:t>
      </w:r>
      <w:r w:rsidRPr="00D969C6">
        <w:rPr>
          <w:rFonts w:ascii="Century Gothic" w:hAnsi="Century Gothic" w:cs="Arial Narrow"/>
        </w:rPr>
        <w:t>MT</w:t>
      </w:r>
      <w:r w:rsidR="00D969C6" w:rsidRPr="00D969C6">
        <w:rPr>
          <w:rFonts w:ascii="Century Gothic" w:hAnsi="Century Gothic" w:cs="Arial Narrow"/>
          <w:b/>
        </w:rPr>
        <w:t>.</w:t>
      </w:r>
    </w:p>
    <w:p w:rsidR="00F25377" w:rsidRPr="00D969C6" w:rsidRDefault="00F25377" w:rsidP="00F25377">
      <w:pPr>
        <w:spacing w:after="0" w:line="240" w:lineRule="auto"/>
        <w:ind w:left="5387" w:right="54"/>
        <w:jc w:val="both"/>
        <w:rPr>
          <w:rFonts w:ascii="Century Gothic" w:hAnsi="Century Gothic"/>
        </w:rPr>
      </w:pPr>
      <w:r w:rsidRPr="00D969C6">
        <w:rPr>
          <w:rFonts w:ascii="Century Gothic" w:hAnsi="Century Gothic" w:cs="Arial Narrow"/>
          <w:b/>
        </w:rPr>
        <w:t>PROPRIETÁRIO:</w:t>
      </w:r>
    </w:p>
    <w:p w:rsidR="00F25377" w:rsidRPr="00D969C6" w:rsidRDefault="00D969C6" w:rsidP="00F25377">
      <w:pPr>
        <w:spacing w:after="0" w:line="240" w:lineRule="auto"/>
        <w:ind w:left="5387" w:right="54"/>
        <w:jc w:val="both"/>
        <w:rPr>
          <w:rFonts w:ascii="Century Gothic" w:hAnsi="Century Gothic"/>
        </w:rPr>
      </w:pPr>
      <w:r w:rsidRPr="00D969C6">
        <w:rPr>
          <w:rFonts w:ascii="Century Gothic" w:hAnsi="Century Gothic" w:cs="Arial Narrow"/>
        </w:rPr>
        <w:t>Prefeitura Municipal De Várzea Grande-Mt</w:t>
      </w:r>
    </w:p>
    <w:p w:rsidR="00F25377" w:rsidRPr="00D969C6" w:rsidRDefault="00D969C6" w:rsidP="00F25377">
      <w:pPr>
        <w:spacing w:after="0" w:line="240" w:lineRule="auto"/>
        <w:ind w:left="5387" w:right="54"/>
        <w:jc w:val="both"/>
        <w:rPr>
          <w:rFonts w:ascii="Century Gothic" w:hAnsi="Century Gothic"/>
        </w:rPr>
      </w:pPr>
      <w:r w:rsidRPr="00D969C6">
        <w:rPr>
          <w:rFonts w:ascii="Century Gothic" w:hAnsi="Century Gothic" w:cs="Arial Narrow"/>
        </w:rPr>
        <w:t>CNPJ: 03.507.548/0001-10</w:t>
      </w:r>
    </w:p>
    <w:p w:rsidR="0070575C" w:rsidRPr="00D969C6" w:rsidRDefault="0070575C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8A1E2D" w:rsidRPr="00D969C6" w:rsidRDefault="008A1E2D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D969C6" w:rsidRPr="00D969C6" w:rsidRDefault="00D969C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D969C6" w:rsidRPr="00D969C6" w:rsidRDefault="00D969C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D969C6" w:rsidRPr="00D969C6" w:rsidRDefault="00D969C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D969C6" w:rsidRPr="00D969C6" w:rsidRDefault="00D969C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054413" w:rsidRPr="00D969C6" w:rsidRDefault="00F25377" w:rsidP="00F25377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jc w:val="center"/>
        <w:rPr>
          <w:rFonts w:ascii="Century Gothic" w:hAnsi="Century Gothic" w:cs="Arial"/>
          <w:b/>
          <w:snapToGrid w:val="0"/>
          <w:lang w:val="pt-PT"/>
        </w:rPr>
      </w:pPr>
      <w:r w:rsidRPr="00D969C6">
        <w:rPr>
          <w:rFonts w:ascii="Century Gothic" w:hAnsi="Century Gothic" w:cs="Arial"/>
          <w:b/>
          <w:snapToGrid w:val="0"/>
          <w:lang w:val="pt-PT"/>
        </w:rPr>
        <w:t>VÁRZEA GRANDE – MT</w:t>
      </w:r>
    </w:p>
    <w:p w:rsidR="001B16D3" w:rsidRPr="00D969C6" w:rsidRDefault="002731EB" w:rsidP="007A6E2E">
      <w:pPr>
        <w:pStyle w:val="Ttulo1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lastRenderedPageBreak/>
        <w:t xml:space="preserve">1.0 </w:t>
      </w:r>
      <w:r w:rsidR="00FF6F1F" w:rsidRPr="00D969C6">
        <w:rPr>
          <w:rFonts w:ascii="Century Gothic" w:hAnsi="Century Gothic" w:cs="Arial"/>
          <w:sz w:val="22"/>
          <w:szCs w:val="22"/>
        </w:rPr>
        <w:t>INTRODUÇÃO</w:t>
      </w:r>
      <w:r w:rsidR="00D50C4C" w:rsidRPr="00D969C6">
        <w:rPr>
          <w:rFonts w:ascii="Century Gothic" w:hAnsi="Century Gothic" w:cs="Arial"/>
          <w:sz w:val="22"/>
          <w:szCs w:val="22"/>
        </w:rPr>
        <w:t xml:space="preserve"> / DESCRIÇÃO DO EMPREENDIMENTO</w:t>
      </w:r>
    </w:p>
    <w:p w:rsidR="006A4EF7" w:rsidRPr="00D969C6" w:rsidRDefault="006A4EF7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Este</w:t>
      </w:r>
      <w:r w:rsidR="00745D84" w:rsidRPr="00D969C6">
        <w:rPr>
          <w:rFonts w:ascii="Century Gothic" w:hAnsi="Century Gothic" w:cs="Arial"/>
        </w:rPr>
        <w:t xml:space="preserve"> memorial tem a finalidade de descrever e caracterizar a sistemática construtiva utilizada, para a</w:t>
      </w:r>
      <w:r w:rsidR="00D90CCE" w:rsidRPr="00D969C6">
        <w:rPr>
          <w:rFonts w:ascii="Century Gothic" w:hAnsi="Century Gothic" w:cs="Arial"/>
        </w:rPr>
        <w:t xml:space="preserve"> </w:t>
      </w:r>
      <w:r w:rsidR="00310D2B" w:rsidRPr="00D969C6">
        <w:rPr>
          <w:rFonts w:ascii="Century Gothic" w:hAnsi="Century Gothic" w:cs="Arial"/>
        </w:rPr>
        <w:t xml:space="preserve">reforma e </w:t>
      </w:r>
      <w:r w:rsidR="00A45767" w:rsidRPr="00D969C6">
        <w:rPr>
          <w:rFonts w:ascii="Century Gothic" w:hAnsi="Century Gothic" w:cs="Arial"/>
        </w:rPr>
        <w:t>readequação</w:t>
      </w:r>
      <w:r w:rsidR="00E62CBF" w:rsidRPr="00D969C6">
        <w:rPr>
          <w:rFonts w:ascii="Century Gothic" w:hAnsi="Century Gothic" w:cs="Arial"/>
        </w:rPr>
        <w:t xml:space="preserve"> da </w:t>
      </w:r>
      <w:r w:rsidR="00AB40E9" w:rsidRPr="00D969C6">
        <w:rPr>
          <w:rFonts w:ascii="Century Gothic" w:hAnsi="Century Gothic" w:cs="Arial"/>
        </w:rPr>
        <w:t>EMEB Maria Joana da Silva Almeida</w:t>
      </w:r>
      <w:r w:rsidR="00745D84" w:rsidRPr="00D969C6">
        <w:rPr>
          <w:rFonts w:ascii="Century Gothic" w:hAnsi="Century Gothic" w:cs="Arial"/>
        </w:rPr>
        <w:t xml:space="preserve">. Tal documento relata e define </w:t>
      </w:r>
      <w:r w:rsidRPr="00D969C6">
        <w:rPr>
          <w:rFonts w:ascii="Century Gothic" w:hAnsi="Century Gothic" w:cs="Arial"/>
        </w:rPr>
        <w:t>de forma sucinta</w:t>
      </w:r>
      <w:r w:rsidR="00745D84" w:rsidRPr="00D969C6">
        <w:rPr>
          <w:rFonts w:ascii="Century Gothic" w:hAnsi="Century Gothic" w:cs="Arial"/>
        </w:rPr>
        <w:t xml:space="preserve"> o</w:t>
      </w:r>
      <w:r w:rsidRPr="00D969C6">
        <w:rPr>
          <w:rFonts w:ascii="Century Gothic" w:hAnsi="Century Gothic" w:cs="Arial"/>
        </w:rPr>
        <w:t>s</w:t>
      </w:r>
      <w:r w:rsidR="00745D84" w:rsidRPr="00D969C6">
        <w:rPr>
          <w:rFonts w:ascii="Century Gothic" w:hAnsi="Century Gothic" w:cs="Arial"/>
        </w:rPr>
        <w:t xml:space="preserve"> método</w:t>
      </w:r>
      <w:r w:rsidRPr="00D969C6">
        <w:rPr>
          <w:rFonts w:ascii="Century Gothic" w:hAnsi="Century Gothic" w:cs="Arial"/>
        </w:rPr>
        <w:t>s</w:t>
      </w:r>
      <w:r w:rsidR="00745D84" w:rsidRPr="00D969C6">
        <w:rPr>
          <w:rFonts w:ascii="Century Gothic" w:hAnsi="Century Gothic" w:cs="Arial"/>
        </w:rPr>
        <w:t xml:space="preserve"> executivo</w:t>
      </w:r>
      <w:r w:rsidRPr="00D969C6">
        <w:rPr>
          <w:rFonts w:ascii="Century Gothic" w:hAnsi="Century Gothic" w:cs="Arial"/>
        </w:rPr>
        <w:t>s</w:t>
      </w:r>
      <w:r w:rsidR="00745D84" w:rsidRPr="00D969C6">
        <w:rPr>
          <w:rFonts w:ascii="Century Gothic" w:hAnsi="Century Gothic" w:cs="Arial"/>
        </w:rPr>
        <w:t xml:space="preserve"> e suas particularidades. </w:t>
      </w:r>
    </w:p>
    <w:p w:rsidR="00905FFF" w:rsidRPr="00D969C6" w:rsidRDefault="00D50C4C" w:rsidP="00712C87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Esta obra consiste basicamente na </w:t>
      </w:r>
      <w:r w:rsidR="00E62CBF" w:rsidRPr="00D969C6">
        <w:rPr>
          <w:rFonts w:ascii="Century Gothic" w:hAnsi="Century Gothic" w:cs="Arial"/>
        </w:rPr>
        <w:t xml:space="preserve">demolição </w:t>
      </w:r>
      <w:r w:rsidR="00207454" w:rsidRPr="00D969C6">
        <w:rPr>
          <w:rFonts w:ascii="Century Gothic" w:hAnsi="Century Gothic" w:cs="Arial"/>
        </w:rPr>
        <w:t xml:space="preserve">parcial </w:t>
      </w:r>
      <w:r w:rsidR="00310D2B" w:rsidRPr="00D969C6">
        <w:rPr>
          <w:rFonts w:ascii="Century Gothic" w:hAnsi="Century Gothic" w:cs="Arial"/>
        </w:rPr>
        <w:t>da edificação (</w:t>
      </w:r>
      <w:r w:rsidR="009F517E" w:rsidRPr="00D969C6">
        <w:rPr>
          <w:rFonts w:ascii="Century Gothic" w:hAnsi="Century Gothic" w:cs="Arial"/>
        </w:rPr>
        <w:t>cozinha atual, cantina, rampa</w:t>
      </w:r>
      <w:r w:rsidR="00310D2B" w:rsidRPr="00D969C6">
        <w:rPr>
          <w:rFonts w:ascii="Century Gothic" w:hAnsi="Century Gothic" w:cs="Arial"/>
        </w:rPr>
        <w:t>,</w:t>
      </w:r>
      <w:r w:rsidR="00712C87" w:rsidRPr="00D969C6">
        <w:rPr>
          <w:rFonts w:ascii="Century Gothic" w:hAnsi="Century Gothic" w:cs="Arial"/>
        </w:rPr>
        <w:t xml:space="preserve"> revestimento cerâmico das paredes, piso granilite,</w:t>
      </w:r>
      <w:r w:rsidR="00310D2B" w:rsidRPr="00D969C6">
        <w:rPr>
          <w:rFonts w:ascii="Century Gothic" w:hAnsi="Century Gothic" w:cs="Arial"/>
        </w:rPr>
        <w:t xml:space="preserve"> e </w:t>
      </w:r>
      <w:r w:rsidR="00712C87" w:rsidRPr="00D969C6">
        <w:rPr>
          <w:rFonts w:ascii="Century Gothic" w:hAnsi="Century Gothic" w:cs="Arial"/>
        </w:rPr>
        <w:t>calçada externa</w:t>
      </w:r>
      <w:r w:rsidR="00310D2B" w:rsidRPr="00D969C6">
        <w:rPr>
          <w:rFonts w:ascii="Century Gothic" w:hAnsi="Century Gothic" w:cs="Arial"/>
        </w:rPr>
        <w:t xml:space="preserve">) </w:t>
      </w:r>
      <w:r w:rsidR="00E62CBF" w:rsidRPr="00D969C6">
        <w:rPr>
          <w:rFonts w:ascii="Century Gothic" w:hAnsi="Century Gothic" w:cs="Arial"/>
        </w:rPr>
        <w:t xml:space="preserve">e reconstrução da unidade </w:t>
      </w:r>
      <w:r w:rsidR="00310D2B" w:rsidRPr="00D969C6">
        <w:rPr>
          <w:rFonts w:ascii="Century Gothic" w:hAnsi="Century Gothic" w:cs="Arial"/>
        </w:rPr>
        <w:t xml:space="preserve">inserindo uma ampliação, </w:t>
      </w:r>
      <w:r w:rsidRPr="00D969C6">
        <w:rPr>
          <w:rFonts w:ascii="Century Gothic" w:hAnsi="Century Gothic" w:cs="Arial"/>
        </w:rPr>
        <w:t xml:space="preserve">composto </w:t>
      </w:r>
      <w:r w:rsidR="00207454" w:rsidRPr="00D969C6">
        <w:rPr>
          <w:rFonts w:ascii="Century Gothic" w:hAnsi="Century Gothic" w:cs="Arial"/>
        </w:rPr>
        <w:t>por um</w:t>
      </w:r>
      <w:r w:rsidR="005D75C5">
        <w:rPr>
          <w:rFonts w:ascii="Century Gothic" w:hAnsi="Century Gothic" w:cs="Arial"/>
        </w:rPr>
        <w:t xml:space="preserve"> novo refeitório</w:t>
      </w:r>
      <w:r w:rsidR="00FF3309" w:rsidRPr="00D969C6">
        <w:rPr>
          <w:rFonts w:ascii="Century Gothic" w:hAnsi="Century Gothic" w:cs="Arial"/>
        </w:rPr>
        <w:t>,</w:t>
      </w:r>
      <w:r w:rsidR="00207454" w:rsidRPr="00D969C6">
        <w:rPr>
          <w:rFonts w:ascii="Century Gothic" w:hAnsi="Century Gothic" w:cs="Arial"/>
        </w:rPr>
        <w:t xml:space="preserve"> </w:t>
      </w:r>
      <w:r w:rsidR="00712C87" w:rsidRPr="00D969C6">
        <w:rPr>
          <w:rFonts w:ascii="Century Gothic" w:hAnsi="Century Gothic" w:cs="Arial"/>
        </w:rPr>
        <w:t>nova</w:t>
      </w:r>
      <w:r w:rsidR="00207454" w:rsidRPr="00D969C6">
        <w:rPr>
          <w:rFonts w:ascii="Century Gothic" w:hAnsi="Century Gothic" w:cs="Arial"/>
        </w:rPr>
        <w:t xml:space="preserve"> entrada de acesso</w:t>
      </w:r>
      <w:r w:rsidR="00712C87" w:rsidRPr="00D969C6">
        <w:rPr>
          <w:rFonts w:ascii="Century Gothic" w:hAnsi="Century Gothic" w:cs="Arial"/>
        </w:rPr>
        <w:t xml:space="preserve"> à unidade</w:t>
      </w:r>
      <w:r w:rsidR="009F517E" w:rsidRPr="00D969C6">
        <w:rPr>
          <w:rFonts w:ascii="Century Gothic" w:hAnsi="Century Gothic" w:cs="Arial"/>
        </w:rPr>
        <w:t xml:space="preserve"> com acessibilida</w:t>
      </w:r>
      <w:r w:rsidR="004373BB">
        <w:rPr>
          <w:rFonts w:ascii="Century Gothic" w:hAnsi="Century Gothic" w:cs="Arial"/>
        </w:rPr>
        <w:t>de para pessoa com deficiência.</w:t>
      </w:r>
    </w:p>
    <w:p w:rsidR="003D22A2" w:rsidRPr="00D969C6" w:rsidRDefault="00745D84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Constam no presente memorial descritivo a descrição dos elementos constituintes, com suas respectivas sequências executivas e especificações.</w:t>
      </w:r>
    </w:p>
    <w:p w:rsidR="00745D84" w:rsidRPr="00D969C6" w:rsidRDefault="00745D84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Este memorial destina-se a orientação para os seguintes itens:</w:t>
      </w:r>
    </w:p>
    <w:p w:rsidR="00C42BF1" w:rsidRPr="00D969C6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Demolição </w:t>
      </w:r>
      <w:r w:rsidR="00FF3309" w:rsidRPr="00D969C6">
        <w:rPr>
          <w:rFonts w:ascii="Century Gothic" w:hAnsi="Century Gothic" w:cs="Arial"/>
        </w:rPr>
        <w:t xml:space="preserve">parcial </w:t>
      </w:r>
      <w:r w:rsidR="004373BB">
        <w:rPr>
          <w:rFonts w:ascii="Century Gothic" w:hAnsi="Century Gothic" w:cs="Arial"/>
        </w:rPr>
        <w:t>de paredes e pilares locados em projeto;</w:t>
      </w:r>
    </w:p>
    <w:p w:rsidR="00207454" w:rsidRPr="00D969C6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Readequação da unidade;</w:t>
      </w:r>
    </w:p>
    <w:p w:rsidR="006A4EF7" w:rsidRPr="00D969C6" w:rsidRDefault="00B737D1" w:rsidP="007A6E2E">
      <w:pPr>
        <w:pStyle w:val="Ttulo1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2.0</w:t>
      </w:r>
      <w:r w:rsidR="00BD04C4" w:rsidRPr="00D969C6">
        <w:rPr>
          <w:rFonts w:ascii="Century Gothic" w:hAnsi="Century Gothic" w:cs="Arial"/>
          <w:sz w:val="22"/>
          <w:szCs w:val="22"/>
        </w:rPr>
        <w:t>.</w:t>
      </w:r>
      <w:r w:rsidR="00C834F1" w:rsidRPr="00D969C6">
        <w:rPr>
          <w:rFonts w:ascii="Century Gothic" w:hAnsi="Century Gothic" w:cs="Arial"/>
          <w:sz w:val="22"/>
          <w:szCs w:val="22"/>
        </w:rPr>
        <w:t xml:space="preserve"> </w:t>
      </w:r>
      <w:r w:rsidR="006A4EF7" w:rsidRPr="00D969C6">
        <w:rPr>
          <w:rFonts w:ascii="Century Gothic" w:hAnsi="Century Gothic" w:cs="Arial"/>
          <w:sz w:val="22"/>
          <w:szCs w:val="22"/>
        </w:rPr>
        <w:t>CONSIDERAÇÕES GERAIS</w:t>
      </w:r>
    </w:p>
    <w:p w:rsidR="003D22A2" w:rsidRPr="00D969C6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2.1</w:t>
      </w:r>
      <w:r w:rsidR="00BD04C4" w:rsidRPr="00D969C6">
        <w:rPr>
          <w:rFonts w:ascii="Century Gothic" w:hAnsi="Century Gothic" w:cs="Arial"/>
          <w:sz w:val="22"/>
          <w:szCs w:val="22"/>
        </w:rPr>
        <w:t>.</w:t>
      </w:r>
      <w:r w:rsidR="00804CA9" w:rsidRPr="00D969C6">
        <w:rPr>
          <w:rFonts w:ascii="Century Gothic" w:hAnsi="Century Gothic" w:cs="Arial"/>
          <w:sz w:val="22"/>
          <w:szCs w:val="22"/>
        </w:rPr>
        <w:t xml:space="preserve"> </w:t>
      </w:r>
      <w:r w:rsidRPr="00D969C6">
        <w:rPr>
          <w:rFonts w:ascii="Century Gothic" w:hAnsi="Century Gothic" w:cs="Arial"/>
          <w:sz w:val="22"/>
          <w:szCs w:val="22"/>
        </w:rPr>
        <w:t>TÉCNICAS CONSTRUTIVAS</w:t>
      </w:r>
    </w:p>
    <w:p w:rsidR="00C9713E" w:rsidRPr="00D969C6" w:rsidRDefault="00830CAF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A técnica construtiva adotada é simples, possibilitando a </w:t>
      </w:r>
      <w:r w:rsidR="00762FD3" w:rsidRPr="00D969C6">
        <w:rPr>
          <w:rFonts w:ascii="Century Gothic" w:hAnsi="Century Gothic" w:cs="Arial"/>
        </w:rPr>
        <w:t xml:space="preserve">manutenção e reparos </w:t>
      </w:r>
      <w:r w:rsidRPr="00D969C6">
        <w:rPr>
          <w:rFonts w:ascii="Century Gothic" w:hAnsi="Century Gothic" w:cs="Arial"/>
        </w:rPr>
        <w:t>do edifício</w:t>
      </w:r>
      <w:r w:rsidR="006876FC" w:rsidRPr="00D969C6">
        <w:rPr>
          <w:rFonts w:ascii="Century Gothic" w:hAnsi="Century Gothic" w:cs="Arial"/>
        </w:rPr>
        <w:t xml:space="preserve"> </w:t>
      </w:r>
      <w:r w:rsidRPr="00D969C6">
        <w:rPr>
          <w:rFonts w:ascii="Century Gothic" w:hAnsi="Century Gothic" w:cs="Arial"/>
        </w:rPr>
        <w:t>escolar sem prejuízo para as demais dependênc</w:t>
      </w:r>
      <w:r w:rsidR="00762FD3" w:rsidRPr="00D969C6">
        <w:rPr>
          <w:rFonts w:ascii="Century Gothic" w:hAnsi="Century Gothic" w:cs="Arial"/>
        </w:rPr>
        <w:t xml:space="preserve">ias existentes. </w:t>
      </w:r>
    </w:p>
    <w:p w:rsidR="009239A0" w:rsidRPr="00D969C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D969C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mão-de-obra será competente e capaz de proporcionar serviços tecnicament</w:t>
      </w:r>
      <w:r w:rsidR="00AD6596" w:rsidRPr="00D969C6">
        <w:rPr>
          <w:rFonts w:ascii="Century Gothic" w:hAnsi="Century Gothic" w:cs="Arial"/>
        </w:rPr>
        <w:t>e bem feitos e de acabamento esp</w:t>
      </w:r>
      <w:r w:rsidRPr="00D969C6">
        <w:rPr>
          <w:rFonts w:ascii="Century Gothic" w:hAnsi="Century Gothic" w:cs="Arial"/>
        </w:rPr>
        <w:t>erado.</w:t>
      </w:r>
    </w:p>
    <w:p w:rsidR="009239A0" w:rsidRPr="00D969C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obra será executada de acordo com a</w:t>
      </w:r>
      <w:r w:rsidR="006A4EF7" w:rsidRPr="00D969C6">
        <w:rPr>
          <w:rFonts w:ascii="Century Gothic" w:hAnsi="Century Gothic" w:cs="Arial"/>
        </w:rPr>
        <w:t>s Normas Brasileiras da A.B.N.T</w:t>
      </w:r>
      <w:r w:rsidR="00C42BF1" w:rsidRPr="00D969C6">
        <w:rPr>
          <w:rFonts w:ascii="Century Gothic" w:hAnsi="Century Gothic" w:cs="Arial"/>
        </w:rPr>
        <w:t>.</w:t>
      </w:r>
      <w:r w:rsidRPr="00D969C6">
        <w:rPr>
          <w:rFonts w:ascii="Century Gothic" w:hAnsi="Century Gothic" w:cs="Arial"/>
        </w:rPr>
        <w:t>, às posturas federais, estaduais, municipais e as condições locais.</w:t>
      </w:r>
    </w:p>
    <w:p w:rsidR="00B63C6F" w:rsidRPr="00D969C6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bookmarkStart w:id="0" w:name="_Toc481076382"/>
      <w:r w:rsidRPr="00D969C6">
        <w:rPr>
          <w:rFonts w:ascii="Century Gothic" w:hAnsi="Century Gothic" w:cs="Arial"/>
          <w:sz w:val="22"/>
          <w:szCs w:val="22"/>
        </w:rPr>
        <w:lastRenderedPageBreak/>
        <w:t>2</w:t>
      </w:r>
      <w:r w:rsidR="006A4EF7" w:rsidRPr="00D969C6">
        <w:rPr>
          <w:rFonts w:ascii="Century Gothic" w:hAnsi="Century Gothic" w:cs="Arial"/>
          <w:sz w:val="22"/>
          <w:szCs w:val="22"/>
        </w:rPr>
        <w:t>.</w:t>
      </w:r>
      <w:r w:rsidRPr="00D969C6">
        <w:rPr>
          <w:rFonts w:ascii="Century Gothic" w:hAnsi="Century Gothic" w:cs="Arial"/>
          <w:sz w:val="22"/>
          <w:szCs w:val="22"/>
        </w:rPr>
        <w:t>2</w:t>
      </w:r>
      <w:r w:rsidR="00BD04C4" w:rsidRPr="00D969C6">
        <w:rPr>
          <w:rFonts w:ascii="Century Gothic" w:hAnsi="Century Gothic" w:cs="Arial"/>
          <w:sz w:val="22"/>
          <w:szCs w:val="22"/>
        </w:rPr>
        <w:t xml:space="preserve">. </w:t>
      </w:r>
      <w:r w:rsidR="00695489" w:rsidRPr="00D969C6">
        <w:rPr>
          <w:rFonts w:ascii="Century Gothic" w:hAnsi="Century Gothic" w:cs="Arial"/>
          <w:sz w:val="22"/>
          <w:szCs w:val="22"/>
        </w:rPr>
        <w:t>EQ</w:t>
      </w:r>
      <w:r w:rsidR="00B737D1" w:rsidRPr="00D969C6">
        <w:rPr>
          <w:rFonts w:ascii="Century Gothic" w:hAnsi="Century Gothic" w:cs="Arial"/>
          <w:sz w:val="22"/>
          <w:szCs w:val="22"/>
        </w:rPr>
        <w:t>UIPAMENTOS DE PROTEÇÃO COLETIVA -</w:t>
      </w:r>
      <w:r w:rsidR="00695489" w:rsidRPr="00D969C6">
        <w:rPr>
          <w:rFonts w:ascii="Century Gothic" w:hAnsi="Century Gothic" w:cs="Arial"/>
          <w:sz w:val="22"/>
          <w:szCs w:val="22"/>
        </w:rPr>
        <w:t xml:space="preserve"> EPC </w:t>
      </w:r>
      <w:bookmarkEnd w:id="0"/>
    </w:p>
    <w:p w:rsidR="009239A0" w:rsidRPr="00D969C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D969C6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2.</w:t>
      </w:r>
      <w:r w:rsidR="00A64C92" w:rsidRPr="00D969C6">
        <w:rPr>
          <w:rFonts w:ascii="Century Gothic" w:hAnsi="Century Gothic" w:cs="Arial"/>
          <w:sz w:val="22"/>
          <w:szCs w:val="22"/>
        </w:rPr>
        <w:t>3. EQUIPAMENTOS</w:t>
      </w:r>
      <w:r w:rsidR="00A65BFB" w:rsidRPr="00D969C6">
        <w:rPr>
          <w:rFonts w:ascii="Century Gothic" w:hAnsi="Century Gothic" w:cs="Arial"/>
          <w:sz w:val="22"/>
          <w:szCs w:val="22"/>
        </w:rPr>
        <w:t xml:space="preserve"> DE PROTEÇÃO IN</w:t>
      </w:r>
      <w:r w:rsidR="00B737D1" w:rsidRPr="00D969C6">
        <w:rPr>
          <w:rFonts w:ascii="Century Gothic" w:hAnsi="Century Gothic" w:cs="Arial"/>
          <w:sz w:val="22"/>
          <w:szCs w:val="22"/>
        </w:rPr>
        <w:t xml:space="preserve">DIVIDUAL - </w:t>
      </w:r>
      <w:r w:rsidR="00A65BFB" w:rsidRPr="00D969C6">
        <w:rPr>
          <w:rFonts w:ascii="Century Gothic" w:hAnsi="Century Gothic" w:cs="Arial"/>
          <w:sz w:val="22"/>
          <w:szCs w:val="22"/>
        </w:rPr>
        <w:t>EPI</w:t>
      </w:r>
    </w:p>
    <w:p w:rsidR="00A64C92" w:rsidRPr="00D969C6" w:rsidRDefault="009239A0" w:rsidP="00A64C92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D969C6">
        <w:rPr>
          <w:rFonts w:ascii="Century Gothic" w:hAnsi="Century Gothic" w:cs="Arial"/>
        </w:rPr>
        <w:t>n</w:t>
      </w:r>
      <w:r w:rsidRPr="00D969C6">
        <w:rPr>
          <w:rFonts w:ascii="Century Gothic" w:hAnsi="Century Gothic" w:cs="Arial"/>
        </w:rPr>
        <w:t>º 3214 do Ministério do Trabalho, com como demais dispositivos de segurança necessários.</w:t>
      </w:r>
    </w:p>
    <w:p w:rsidR="00DB6003" w:rsidRPr="00D969C6" w:rsidRDefault="003460FA" w:rsidP="007A6E2E">
      <w:pPr>
        <w:pStyle w:val="Ttulo2"/>
        <w:numPr>
          <w:ilvl w:val="0"/>
          <w:numId w:val="0"/>
        </w:numPr>
        <w:spacing w:line="360" w:lineRule="auto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</w:t>
      </w:r>
      <w:r w:rsidR="00DB36D6" w:rsidRPr="00D969C6">
        <w:rPr>
          <w:rFonts w:ascii="Century Gothic" w:hAnsi="Century Gothic" w:cs="Arial"/>
          <w:sz w:val="22"/>
          <w:szCs w:val="22"/>
        </w:rPr>
        <w:t>0. SISTEMA</w:t>
      </w:r>
      <w:r w:rsidR="00DB6003" w:rsidRPr="00D969C6">
        <w:rPr>
          <w:rFonts w:ascii="Century Gothic" w:hAnsi="Century Gothic" w:cs="Arial"/>
          <w:sz w:val="22"/>
          <w:szCs w:val="22"/>
        </w:rPr>
        <w:t xml:space="preserve"> CONSTRUTIVO</w:t>
      </w:r>
    </w:p>
    <w:p w:rsidR="001E083C" w:rsidRPr="00D969C6" w:rsidRDefault="001E083C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sistemática adota para os serviços a serem executados, fora adotada a partir das necessidades físicas funcionais que a unidade Escolar</w:t>
      </w:r>
      <w:r w:rsidR="00671FC4" w:rsidRPr="00D969C6">
        <w:rPr>
          <w:rFonts w:ascii="Century Gothic" w:hAnsi="Century Gothic" w:cs="Arial"/>
        </w:rPr>
        <w:t xml:space="preserve"> EMEB </w:t>
      </w:r>
      <w:r w:rsidR="00C00A59" w:rsidRPr="00D969C6">
        <w:rPr>
          <w:rFonts w:ascii="Century Gothic" w:hAnsi="Century Gothic" w:cs="Arial"/>
        </w:rPr>
        <w:t>“</w:t>
      </w:r>
      <w:r w:rsidR="00207454" w:rsidRPr="00D969C6">
        <w:rPr>
          <w:rFonts w:ascii="Century Gothic" w:hAnsi="Century Gothic" w:cs="Arial"/>
        </w:rPr>
        <w:t xml:space="preserve">Maria </w:t>
      </w:r>
      <w:r w:rsidR="001D1A0D" w:rsidRPr="00D969C6">
        <w:rPr>
          <w:rFonts w:ascii="Century Gothic" w:hAnsi="Century Gothic" w:cs="Arial"/>
        </w:rPr>
        <w:t>Joana da Silva Almeida</w:t>
      </w:r>
      <w:r w:rsidR="00EF6BA4" w:rsidRPr="00D969C6">
        <w:rPr>
          <w:rFonts w:ascii="Century Gothic" w:hAnsi="Century Gothic" w:cs="Arial"/>
        </w:rPr>
        <w:t>” se</w:t>
      </w:r>
      <w:r w:rsidRPr="00D969C6">
        <w:rPr>
          <w:rFonts w:ascii="Century Gothic" w:hAnsi="Century Gothic" w:cs="Arial"/>
        </w:rPr>
        <w:t xml:space="preserve"> encontra atualmente, desta forma descreve-se abaixo as considerações ou o</w:t>
      </w:r>
      <w:r w:rsidR="00BD04C4" w:rsidRPr="00D969C6">
        <w:rPr>
          <w:rFonts w:ascii="Century Gothic" w:hAnsi="Century Gothic" w:cs="Arial"/>
        </w:rPr>
        <w:t>s</w:t>
      </w:r>
      <w:r w:rsidRPr="00D969C6">
        <w:rPr>
          <w:rFonts w:ascii="Century Gothic" w:hAnsi="Century Gothic" w:cs="Arial"/>
        </w:rPr>
        <w:t xml:space="preserve"> serviços a serem executados em cada etapa construtiva, a fim de garantir a</w:t>
      </w:r>
      <w:r w:rsidR="00671FC4" w:rsidRPr="00D969C6">
        <w:rPr>
          <w:rFonts w:ascii="Century Gothic" w:hAnsi="Century Gothic" w:cs="Arial"/>
        </w:rPr>
        <w:t xml:space="preserve"> </w:t>
      </w:r>
      <w:r w:rsidR="006876FC" w:rsidRPr="00D969C6">
        <w:rPr>
          <w:rFonts w:ascii="Century Gothic" w:hAnsi="Century Gothic" w:cs="Arial"/>
        </w:rPr>
        <w:t xml:space="preserve">reforma e ampliação </w:t>
      </w:r>
      <w:r w:rsidR="00671FC4" w:rsidRPr="00D969C6">
        <w:rPr>
          <w:rFonts w:ascii="Century Gothic" w:hAnsi="Century Gothic" w:cs="Arial"/>
        </w:rPr>
        <w:t>da EMEB com o máximo de excelência.</w:t>
      </w:r>
      <w:r w:rsidRPr="00D969C6">
        <w:rPr>
          <w:rFonts w:ascii="Century Gothic" w:hAnsi="Century Gothic" w:cs="Arial"/>
        </w:rPr>
        <w:t xml:space="preserve"> </w:t>
      </w:r>
    </w:p>
    <w:p w:rsidR="00DB6003" w:rsidRPr="00D969C6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3.1.</w:t>
      </w:r>
      <w:r w:rsidR="00905FFF" w:rsidRPr="00D969C6">
        <w:rPr>
          <w:rFonts w:ascii="Century Gothic" w:hAnsi="Century Gothic" w:cs="Arial"/>
          <w:sz w:val="22"/>
          <w:szCs w:val="22"/>
        </w:rPr>
        <w:t xml:space="preserve"> </w:t>
      </w:r>
      <w:r w:rsidRPr="00D969C6">
        <w:rPr>
          <w:rFonts w:ascii="Century Gothic" w:hAnsi="Century Gothic" w:cs="Arial"/>
          <w:sz w:val="22"/>
          <w:szCs w:val="22"/>
        </w:rPr>
        <w:t xml:space="preserve"> </w:t>
      </w:r>
      <w:r w:rsidR="00905FFF" w:rsidRPr="00D969C6">
        <w:rPr>
          <w:rFonts w:ascii="Century Gothic" w:hAnsi="Century Gothic" w:cs="Arial"/>
          <w:sz w:val="22"/>
          <w:szCs w:val="22"/>
        </w:rPr>
        <w:t>DEMOLIÇÕES</w:t>
      </w:r>
      <w:r w:rsidR="00A61AE1" w:rsidRPr="00D969C6">
        <w:rPr>
          <w:rFonts w:ascii="Century Gothic" w:hAnsi="Century Gothic" w:cs="Arial"/>
          <w:sz w:val="22"/>
          <w:szCs w:val="22"/>
        </w:rPr>
        <w:t>.</w:t>
      </w:r>
    </w:p>
    <w:p w:rsidR="00207454" w:rsidRPr="00D969C6" w:rsidRDefault="006876FC" w:rsidP="00DB36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S</w:t>
      </w:r>
      <w:r w:rsidR="00515D69" w:rsidRPr="00D969C6">
        <w:rPr>
          <w:rFonts w:ascii="Century Gothic" w:hAnsi="Century Gothic" w:cs="Arial"/>
        </w:rPr>
        <w:t xml:space="preserve">erá </w:t>
      </w:r>
      <w:r w:rsidR="00207454" w:rsidRPr="00D969C6">
        <w:rPr>
          <w:rFonts w:ascii="Century Gothic" w:hAnsi="Century Gothic" w:cs="Arial"/>
        </w:rPr>
        <w:t xml:space="preserve">demolido </w:t>
      </w:r>
      <w:r w:rsidR="004B692D" w:rsidRPr="00D969C6">
        <w:rPr>
          <w:rFonts w:ascii="Century Gothic" w:hAnsi="Century Gothic" w:cs="Arial"/>
        </w:rPr>
        <w:t>todo</w:t>
      </w:r>
      <w:r w:rsidR="00207454" w:rsidRPr="00D969C6">
        <w:rPr>
          <w:rFonts w:ascii="Century Gothic" w:hAnsi="Century Gothic" w:cs="Arial"/>
        </w:rPr>
        <w:t xml:space="preserve"> do piso granilite conforme projeto</w:t>
      </w:r>
      <w:r w:rsidR="00712C87" w:rsidRPr="00D969C6">
        <w:rPr>
          <w:rFonts w:ascii="Century Gothic" w:hAnsi="Century Gothic" w:cs="Arial"/>
        </w:rPr>
        <w:t xml:space="preserve"> e todo revestimento cerâmico de parede</w:t>
      </w:r>
      <w:r w:rsidR="001D1A0D" w:rsidRPr="00D969C6">
        <w:rPr>
          <w:rFonts w:ascii="Century Gothic" w:hAnsi="Century Gothic" w:cs="Arial"/>
        </w:rPr>
        <w:t xml:space="preserve"> e de pisos, todos os forros e parcialmente a cobertura, demolição de alguns pilares e vigas com patologias, demolição de todas as esquadrias. Esgotamento e demolição da fossa, cujo a qual deve receber posterior compactação e aterro. </w:t>
      </w:r>
    </w:p>
    <w:p w:rsidR="00C834F1" w:rsidRPr="00D969C6" w:rsidRDefault="00515D69" w:rsidP="001D1A0D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Os descartes deverão ser transportados e destinados a um local de recebimento </w:t>
      </w:r>
      <w:r w:rsidR="00671FC4" w:rsidRPr="00D969C6">
        <w:rPr>
          <w:rFonts w:ascii="Century Gothic" w:hAnsi="Century Gothic" w:cs="Arial"/>
        </w:rPr>
        <w:t xml:space="preserve">de descartes, devidamente </w:t>
      </w:r>
      <w:r w:rsidRPr="00D969C6">
        <w:rPr>
          <w:rFonts w:ascii="Century Gothic" w:hAnsi="Century Gothic" w:cs="Arial"/>
        </w:rPr>
        <w:t>licenciado para tal</w:t>
      </w:r>
      <w:r w:rsidR="00671FC4" w:rsidRPr="00D969C6">
        <w:rPr>
          <w:rFonts w:ascii="Century Gothic" w:hAnsi="Century Gothic" w:cs="Arial"/>
        </w:rPr>
        <w:t xml:space="preserve"> atividade</w:t>
      </w:r>
      <w:r w:rsidRPr="00D969C6">
        <w:rPr>
          <w:rFonts w:ascii="Century Gothic" w:hAnsi="Century Gothic" w:cs="Arial"/>
        </w:rPr>
        <w:t>.</w:t>
      </w:r>
    </w:p>
    <w:p w:rsidR="00C834F1" w:rsidRPr="00D969C6" w:rsidRDefault="00314B0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3.2</w:t>
      </w:r>
      <w:r w:rsidR="00C834F1" w:rsidRPr="00D969C6">
        <w:rPr>
          <w:rFonts w:ascii="Century Gothic" w:hAnsi="Century Gothic" w:cs="Arial"/>
          <w:sz w:val="22"/>
          <w:szCs w:val="22"/>
        </w:rPr>
        <w:t>.</w:t>
      </w:r>
      <w:r w:rsidR="00AF17F0" w:rsidRPr="00D969C6">
        <w:rPr>
          <w:rFonts w:ascii="Century Gothic" w:hAnsi="Century Gothic" w:cs="Arial"/>
          <w:sz w:val="22"/>
          <w:szCs w:val="22"/>
        </w:rPr>
        <w:t xml:space="preserve"> INSTALAÇÕES DO CANTEIRO DE OBRAS E SERVIÇOS PRELIMINARES</w:t>
      </w:r>
      <w:r w:rsidR="00C834F1" w:rsidRPr="00D969C6">
        <w:rPr>
          <w:rFonts w:ascii="Century Gothic" w:hAnsi="Century Gothic" w:cs="Arial"/>
          <w:sz w:val="22"/>
          <w:szCs w:val="22"/>
        </w:rPr>
        <w:t>.</w:t>
      </w:r>
    </w:p>
    <w:p w:rsidR="00D41BB7" w:rsidRPr="00D969C6" w:rsidRDefault="00D41BB7" w:rsidP="00D50C4C">
      <w:pPr>
        <w:spacing w:line="360" w:lineRule="auto"/>
        <w:jc w:val="both"/>
        <w:rPr>
          <w:rFonts w:ascii="Century Gothic" w:hAnsi="Century Gothic" w:cs="Arial"/>
        </w:rPr>
      </w:pPr>
    </w:p>
    <w:p w:rsidR="00DB36D6" w:rsidRPr="00D969C6" w:rsidRDefault="00D41BB7" w:rsidP="00D50C4C">
      <w:p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O </w:t>
      </w:r>
      <w:r w:rsidR="006876FC" w:rsidRPr="00D969C6">
        <w:rPr>
          <w:rFonts w:ascii="Century Gothic" w:hAnsi="Century Gothic" w:cs="Arial"/>
        </w:rPr>
        <w:t>item 2.</w:t>
      </w:r>
      <w:r w:rsidRPr="00D969C6">
        <w:rPr>
          <w:rFonts w:ascii="Century Gothic" w:hAnsi="Century Gothic" w:cs="Arial"/>
        </w:rPr>
        <w:t>2</w:t>
      </w:r>
      <w:r w:rsidR="006876FC" w:rsidRPr="00D969C6">
        <w:rPr>
          <w:rFonts w:ascii="Century Gothic" w:hAnsi="Century Gothic" w:cs="Arial"/>
        </w:rPr>
        <w:t xml:space="preserve"> PLACA DE OBRA EM CHAPA DE AÇO GALVANIZADO</w:t>
      </w:r>
      <w:r w:rsidR="00EA63B9" w:rsidRPr="00D969C6">
        <w:rPr>
          <w:rFonts w:ascii="Century Gothic" w:hAnsi="Century Gothic" w:cs="Arial"/>
        </w:rPr>
        <w:t xml:space="preserve"> que deve ser instalada no </w:t>
      </w:r>
      <w:r w:rsidR="00804CA9" w:rsidRPr="00D969C6">
        <w:rPr>
          <w:rFonts w:ascii="Century Gothic" w:hAnsi="Century Gothic" w:cs="Arial"/>
        </w:rPr>
        <w:t>início</w:t>
      </w:r>
      <w:r w:rsidR="00EA63B9" w:rsidRPr="00D969C6">
        <w:rPr>
          <w:rFonts w:ascii="Century Gothic" w:hAnsi="Century Gothic" w:cs="Arial"/>
        </w:rPr>
        <w:t xml:space="preserve"> da obra.</w:t>
      </w:r>
    </w:p>
    <w:p w:rsidR="00950E2B" w:rsidRPr="00D969C6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lastRenderedPageBreak/>
        <w:t>3.</w:t>
      </w:r>
      <w:r w:rsidR="00DB36D6" w:rsidRPr="00D969C6">
        <w:rPr>
          <w:rFonts w:ascii="Century Gothic" w:hAnsi="Century Gothic" w:cs="Arial"/>
          <w:sz w:val="22"/>
          <w:szCs w:val="22"/>
        </w:rPr>
        <w:t>3</w:t>
      </w:r>
      <w:r w:rsidR="00950E2B" w:rsidRPr="00D969C6">
        <w:rPr>
          <w:rFonts w:ascii="Century Gothic" w:hAnsi="Century Gothic" w:cs="Arial"/>
          <w:sz w:val="22"/>
          <w:szCs w:val="22"/>
        </w:rPr>
        <w:t>. ESTRUTURA</w:t>
      </w:r>
      <w:r w:rsidR="00825108" w:rsidRPr="00D969C6">
        <w:rPr>
          <w:rFonts w:ascii="Century Gothic" w:hAnsi="Century Gothic" w:cs="Arial"/>
          <w:sz w:val="22"/>
          <w:szCs w:val="22"/>
        </w:rPr>
        <w:t xml:space="preserve"> DA EDIFICAÇÃO</w:t>
      </w:r>
      <w:r w:rsidR="00950E2B" w:rsidRPr="00D969C6">
        <w:rPr>
          <w:rFonts w:ascii="Century Gothic" w:hAnsi="Century Gothic" w:cs="Arial"/>
          <w:sz w:val="22"/>
          <w:szCs w:val="22"/>
        </w:rPr>
        <w:t>.</w:t>
      </w:r>
    </w:p>
    <w:p w:rsidR="005F700F" w:rsidRPr="00D969C6" w:rsidRDefault="00FA3151" w:rsidP="00950E2B">
      <w:pPr>
        <w:spacing w:line="360" w:lineRule="auto"/>
        <w:ind w:firstLine="426"/>
        <w:jc w:val="both"/>
        <w:rPr>
          <w:rFonts w:ascii="Century Gothic" w:hAnsi="Century Gothic" w:cs="Arial"/>
          <w:b/>
        </w:rPr>
      </w:pPr>
      <w:r w:rsidRPr="00D969C6">
        <w:rPr>
          <w:rFonts w:ascii="Century Gothic" w:hAnsi="Century Gothic" w:cs="Arial"/>
          <w:b/>
        </w:rPr>
        <w:t>SISTEMA CONSTRUTIVO:</w:t>
      </w:r>
    </w:p>
    <w:p w:rsidR="00157814" w:rsidRPr="00D969C6" w:rsidRDefault="005F700F" w:rsidP="00633F98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SAPATAS: </w:t>
      </w:r>
      <w:r w:rsidR="00FA3151" w:rsidRPr="00D969C6">
        <w:rPr>
          <w:rFonts w:ascii="Century Gothic" w:hAnsi="Century Gothic" w:cs="Arial"/>
        </w:rPr>
        <w:t xml:space="preserve">A unidade de ensino, será composta por sistema de sapatas com dimensões </w:t>
      </w:r>
      <w:r w:rsidR="00EA63B9" w:rsidRPr="00D969C6">
        <w:rPr>
          <w:rFonts w:ascii="Century Gothic" w:hAnsi="Century Gothic" w:cs="Arial"/>
        </w:rPr>
        <w:t>0,</w:t>
      </w:r>
      <w:r w:rsidR="00633F98" w:rsidRPr="00D969C6">
        <w:rPr>
          <w:rFonts w:ascii="Century Gothic" w:hAnsi="Century Gothic" w:cs="Arial"/>
        </w:rPr>
        <w:t>75</w:t>
      </w:r>
      <w:r w:rsidR="00EA63B9" w:rsidRPr="00D969C6">
        <w:rPr>
          <w:rFonts w:ascii="Century Gothic" w:hAnsi="Century Gothic" w:cs="Arial"/>
        </w:rPr>
        <w:t>x0,</w:t>
      </w:r>
      <w:r w:rsidR="00633F98" w:rsidRPr="00D969C6">
        <w:rPr>
          <w:rFonts w:ascii="Century Gothic" w:hAnsi="Century Gothic" w:cs="Arial"/>
        </w:rPr>
        <w:t>65</w:t>
      </w:r>
      <w:r w:rsidR="00EA63B9" w:rsidRPr="00D969C6">
        <w:rPr>
          <w:rFonts w:ascii="Century Gothic" w:hAnsi="Century Gothic" w:cs="Arial"/>
        </w:rPr>
        <w:t xml:space="preserve">x0,40; </w:t>
      </w:r>
      <w:r w:rsidR="00FA3151" w:rsidRPr="00D969C6">
        <w:rPr>
          <w:rFonts w:ascii="Century Gothic" w:hAnsi="Century Gothic" w:cs="Arial"/>
        </w:rPr>
        <w:t>subindo por mais dez centímetros</w:t>
      </w:r>
      <w:r w:rsidR="006D73EF" w:rsidRPr="00D969C6">
        <w:rPr>
          <w:rFonts w:ascii="Century Gothic" w:hAnsi="Century Gothic" w:cs="Arial"/>
        </w:rPr>
        <w:t xml:space="preserve"> afunilando até a largura do pilar de apoio que interliga a sapata à viga baldrame.</w:t>
      </w:r>
      <w:r w:rsidR="00633F98" w:rsidRPr="00D969C6">
        <w:rPr>
          <w:rFonts w:ascii="Century Gothic" w:hAnsi="Century Gothic" w:cs="Arial"/>
        </w:rPr>
        <w:t xml:space="preserve"> </w:t>
      </w:r>
      <w:r w:rsidR="00B46B47" w:rsidRPr="00D969C6">
        <w:rPr>
          <w:rFonts w:ascii="Century Gothic" w:hAnsi="Century Gothic" w:cs="Arial"/>
        </w:rPr>
        <w:t xml:space="preserve">Para a armação principal, </w:t>
      </w:r>
      <w:r w:rsidR="00BB4AA0" w:rsidRPr="00D969C6">
        <w:rPr>
          <w:rFonts w:ascii="Century Gothic" w:hAnsi="Century Gothic" w:cs="Arial"/>
        </w:rPr>
        <w:t xml:space="preserve">o uso de armação CA-50 com 10,00 mm² posicionadas nas direções </w:t>
      </w:r>
      <w:r w:rsidR="00633F98" w:rsidRPr="00D969C6">
        <w:rPr>
          <w:rFonts w:ascii="Century Gothic" w:hAnsi="Century Gothic" w:cs="Arial"/>
        </w:rPr>
        <w:t>horizontal e vertical espaçados e dimensionados conforme projeto estrutural</w:t>
      </w:r>
    </w:p>
    <w:p w:rsidR="00AC3447" w:rsidRPr="00D969C6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PILARES DE LIGAÇÃ</w:t>
      </w:r>
      <w:r w:rsidR="00916952" w:rsidRPr="00D969C6">
        <w:rPr>
          <w:rFonts w:ascii="Century Gothic" w:hAnsi="Century Gothic" w:cs="Arial"/>
        </w:rPr>
        <w:t>O</w:t>
      </w:r>
      <w:r w:rsidR="00AC3447" w:rsidRPr="00D969C6">
        <w:rPr>
          <w:rFonts w:ascii="Century Gothic" w:hAnsi="Century Gothic" w:cs="Arial"/>
        </w:rPr>
        <w:t xml:space="preserve"> (Pescoço)</w:t>
      </w:r>
      <w:r w:rsidR="00916952" w:rsidRPr="00D969C6">
        <w:rPr>
          <w:rFonts w:ascii="Century Gothic" w:hAnsi="Century Gothic" w:cs="Arial"/>
        </w:rPr>
        <w:t>: Responsável por interligar (</w:t>
      </w:r>
      <w:r w:rsidRPr="00D969C6">
        <w:rPr>
          <w:rFonts w:ascii="Century Gothic" w:hAnsi="Century Gothic" w:cs="Arial"/>
        </w:rPr>
        <w:t>amarrar) a sapata</w:t>
      </w:r>
      <w:r w:rsidR="00AC3447" w:rsidRPr="00D969C6">
        <w:rPr>
          <w:rFonts w:ascii="Century Gothic" w:hAnsi="Century Gothic" w:cs="Arial"/>
        </w:rPr>
        <w:t xml:space="preserve"> à viga baldrame.</w:t>
      </w:r>
      <w:r w:rsidR="004B7A82" w:rsidRPr="00D969C6">
        <w:rPr>
          <w:rFonts w:ascii="Century Gothic" w:hAnsi="Century Gothic" w:cs="Arial"/>
        </w:rPr>
        <w:t xml:space="preserve"> </w:t>
      </w:r>
      <w:r w:rsidR="00AC3447" w:rsidRPr="00D969C6">
        <w:rPr>
          <w:rFonts w:ascii="Century Gothic" w:hAnsi="Century Gothic" w:cs="Arial"/>
        </w:rPr>
        <w:t>Composto</w:t>
      </w:r>
      <w:r w:rsidRPr="00D969C6">
        <w:rPr>
          <w:rFonts w:ascii="Century Gothic" w:hAnsi="Century Gothic" w:cs="Arial"/>
        </w:rPr>
        <w:t xml:space="preserve"> por montagem das formas</w:t>
      </w:r>
      <w:r w:rsidR="00916952" w:rsidRPr="00D969C6">
        <w:rPr>
          <w:rFonts w:ascii="Century Gothic" w:hAnsi="Century Gothic" w:cs="Arial"/>
        </w:rPr>
        <w:t>, posicionamento das ferragens</w:t>
      </w:r>
      <w:r w:rsidR="004B7A82" w:rsidRPr="00D969C6">
        <w:rPr>
          <w:rFonts w:ascii="Century Gothic" w:hAnsi="Century Gothic" w:cs="Arial"/>
        </w:rPr>
        <w:t xml:space="preserve"> e espaçadores, concretagem,</w:t>
      </w:r>
      <w:r w:rsidR="00916952" w:rsidRPr="00D969C6">
        <w:rPr>
          <w:rFonts w:ascii="Century Gothic" w:hAnsi="Century Gothic" w:cs="Arial"/>
        </w:rPr>
        <w:t xml:space="preserve"> a</w:t>
      </w:r>
      <w:r w:rsidR="004B7A82" w:rsidRPr="00D969C6">
        <w:rPr>
          <w:rFonts w:ascii="Century Gothic" w:hAnsi="Century Gothic" w:cs="Arial"/>
        </w:rPr>
        <w:t>densamento e</w:t>
      </w:r>
      <w:r w:rsidR="00AC3447" w:rsidRPr="00D969C6">
        <w:rPr>
          <w:rFonts w:ascii="Century Gothic" w:hAnsi="Century Gothic" w:cs="Arial"/>
        </w:rPr>
        <w:t xml:space="preserve"> desforma dos pilares, deverá seguir a mesma configuração dos pilares</w:t>
      </w:r>
      <w:r w:rsidR="00271C38" w:rsidRPr="00D969C6">
        <w:rPr>
          <w:rFonts w:ascii="Century Gothic" w:hAnsi="Century Gothic" w:cs="Arial"/>
        </w:rPr>
        <w:t xml:space="preserve">, </w:t>
      </w:r>
      <w:r w:rsidR="00E06FC7" w:rsidRPr="00D969C6">
        <w:rPr>
          <w:rFonts w:ascii="Century Gothic" w:hAnsi="Century Gothic" w:cs="Arial"/>
        </w:rPr>
        <w:t>acima do baldrame</w:t>
      </w:r>
      <w:r w:rsidR="00AC3447" w:rsidRPr="00D969C6">
        <w:rPr>
          <w:rFonts w:ascii="Century Gothic" w:hAnsi="Century Gothic" w:cs="Arial"/>
        </w:rPr>
        <w:t xml:space="preserve"> locados (seção, espaçamento, forma e desforma, traço, e</w:t>
      </w:r>
      <w:r w:rsidR="00271C38" w:rsidRPr="00D969C6">
        <w:rPr>
          <w:rFonts w:ascii="Century Gothic" w:hAnsi="Century Gothic" w:cs="Arial"/>
        </w:rPr>
        <w:t>t</w:t>
      </w:r>
      <w:r w:rsidR="00AC3447" w:rsidRPr="00D969C6">
        <w:rPr>
          <w:rFonts w:ascii="Century Gothic" w:hAnsi="Century Gothic" w:cs="Arial"/>
        </w:rPr>
        <w:t>c.);</w:t>
      </w:r>
    </w:p>
    <w:p w:rsidR="0035359F" w:rsidRPr="00D969C6" w:rsidRDefault="0035359F" w:rsidP="0035359F">
      <w:pPr>
        <w:pStyle w:val="PargrafodaLista"/>
        <w:spacing w:line="360" w:lineRule="auto"/>
        <w:ind w:left="1200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Respeitar especificação de altura do pescoço igual a </w:t>
      </w:r>
      <w:r w:rsidR="00AE5D07" w:rsidRPr="00D969C6">
        <w:rPr>
          <w:rFonts w:ascii="Century Gothic" w:hAnsi="Century Gothic" w:cs="Arial"/>
        </w:rPr>
        <w:t>2,00</w:t>
      </w:r>
      <w:r w:rsidR="00EA63B9" w:rsidRPr="00D969C6">
        <w:rPr>
          <w:rFonts w:ascii="Century Gothic" w:hAnsi="Century Gothic" w:cs="Arial"/>
        </w:rPr>
        <w:t xml:space="preserve"> metros</w:t>
      </w:r>
      <w:r w:rsidR="00DB36D6" w:rsidRPr="00D969C6">
        <w:rPr>
          <w:rFonts w:ascii="Century Gothic" w:hAnsi="Century Gothic" w:cs="Arial"/>
        </w:rPr>
        <w:t xml:space="preserve"> e espaçamento de 10 centímetros entre os estribos de aço CA-60 de 5,00 mm².</w:t>
      </w:r>
    </w:p>
    <w:p w:rsidR="0035359F" w:rsidRPr="00D969C6" w:rsidRDefault="0035359F" w:rsidP="0035359F">
      <w:pPr>
        <w:pStyle w:val="PargrafodaLista"/>
        <w:spacing w:line="360" w:lineRule="auto"/>
        <w:ind w:left="1200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Seç</w:t>
      </w:r>
      <w:r w:rsidR="00DB36D6" w:rsidRPr="00D969C6">
        <w:rPr>
          <w:rFonts w:ascii="Century Gothic" w:hAnsi="Century Gothic" w:cs="Arial"/>
        </w:rPr>
        <w:t>ões</w:t>
      </w:r>
      <w:r w:rsidRPr="00D969C6">
        <w:rPr>
          <w:rFonts w:ascii="Century Gothic" w:hAnsi="Century Gothic" w:cs="Arial"/>
        </w:rPr>
        <w:t xml:space="preserve"> do pescoço </w:t>
      </w:r>
      <w:r w:rsidR="00DB36D6" w:rsidRPr="00D969C6">
        <w:rPr>
          <w:rFonts w:ascii="Century Gothic" w:hAnsi="Century Gothic" w:cs="Arial"/>
        </w:rPr>
        <w:t>0,15x0,30</w:t>
      </w:r>
      <w:r w:rsidRPr="00D969C6">
        <w:rPr>
          <w:rFonts w:ascii="Century Gothic" w:hAnsi="Century Gothic" w:cs="Arial"/>
        </w:rPr>
        <w:t xml:space="preserve"> metros.</w:t>
      </w:r>
    </w:p>
    <w:p w:rsidR="003B78B1" w:rsidRPr="00D969C6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VIGAS BALDRAME</w:t>
      </w:r>
      <w:r w:rsidR="003B78B1" w:rsidRPr="00D969C6">
        <w:rPr>
          <w:rFonts w:ascii="Century Gothic" w:hAnsi="Century Gothic" w:cs="Arial"/>
        </w:rPr>
        <w:t xml:space="preserve"> / VIGAS SUPERIORES</w:t>
      </w:r>
      <w:r w:rsidRPr="00D969C6">
        <w:rPr>
          <w:rFonts w:ascii="Century Gothic" w:hAnsi="Century Gothic" w:cs="Arial"/>
        </w:rPr>
        <w:t>:</w:t>
      </w:r>
      <w:r w:rsidR="003B78B1" w:rsidRPr="00D969C6">
        <w:rPr>
          <w:rFonts w:ascii="Century Gothic" w:hAnsi="Century Gothic" w:cs="Arial"/>
        </w:rPr>
        <w:t xml:space="preserve"> De execução semelhante, a viga baldrame e a viga superior, </w:t>
      </w:r>
      <w:r w:rsidR="00271C38" w:rsidRPr="00D969C6">
        <w:rPr>
          <w:rFonts w:ascii="Century Gothic" w:hAnsi="Century Gothic" w:cs="Arial"/>
        </w:rPr>
        <w:t xml:space="preserve">seguirão com mesma seção, posicionamento, armadura, traço, diferenciando-se </w:t>
      </w:r>
      <w:r w:rsidR="00E06FC7" w:rsidRPr="00D969C6">
        <w:rPr>
          <w:rFonts w:ascii="Century Gothic" w:hAnsi="Century Gothic" w:cs="Arial"/>
        </w:rPr>
        <w:t>apenas pela montagem das formas.</w:t>
      </w:r>
    </w:p>
    <w:p w:rsidR="00AE5D07" w:rsidRPr="00D969C6" w:rsidRDefault="00E06FC7" w:rsidP="00AE5D07">
      <w:pPr>
        <w:pStyle w:val="PargrafodaLista"/>
        <w:spacing w:line="360" w:lineRule="auto"/>
        <w:ind w:left="1200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De seção padronizada em projeto 15x3</w:t>
      </w:r>
      <w:r w:rsidR="0042005F" w:rsidRPr="00D969C6">
        <w:rPr>
          <w:rFonts w:ascii="Century Gothic" w:hAnsi="Century Gothic" w:cs="Arial"/>
        </w:rPr>
        <w:t>0</w:t>
      </w:r>
      <w:r w:rsidR="00EC7F6B" w:rsidRPr="00D969C6">
        <w:rPr>
          <w:rFonts w:ascii="Century Gothic" w:hAnsi="Century Gothic" w:cs="Arial"/>
        </w:rPr>
        <w:t xml:space="preserve"> e espaçamento entre estribos de 0,15 metros, utilizar aço diâmetro </w:t>
      </w:r>
      <w:r w:rsidR="00AE5D07" w:rsidRPr="00D969C6">
        <w:rPr>
          <w:rFonts w:ascii="Century Gothic" w:hAnsi="Century Gothic" w:cs="Arial"/>
        </w:rPr>
        <w:t>igual a 8</w:t>
      </w:r>
      <w:r w:rsidR="00677531" w:rsidRPr="00D969C6">
        <w:rPr>
          <w:rFonts w:ascii="Century Gothic" w:hAnsi="Century Gothic" w:cs="Arial"/>
        </w:rPr>
        <w:t>,00 a</w:t>
      </w:r>
      <w:r w:rsidR="00DB36D6" w:rsidRPr="00D969C6">
        <w:rPr>
          <w:rFonts w:ascii="Century Gothic" w:hAnsi="Century Gothic" w:cs="Arial"/>
        </w:rPr>
        <w:t xml:space="preserve"> </w:t>
      </w:r>
      <w:r w:rsidR="00AE5D07" w:rsidRPr="00D969C6">
        <w:rPr>
          <w:rFonts w:ascii="Century Gothic" w:hAnsi="Century Gothic" w:cs="Arial"/>
        </w:rPr>
        <w:t>1</w:t>
      </w:r>
      <w:r w:rsidR="00677531" w:rsidRPr="00D969C6">
        <w:rPr>
          <w:rFonts w:ascii="Century Gothic" w:hAnsi="Century Gothic" w:cs="Arial"/>
        </w:rPr>
        <w:t>0,00</w:t>
      </w:r>
      <w:r w:rsidR="0035359F" w:rsidRPr="00D969C6">
        <w:rPr>
          <w:rFonts w:ascii="Century Gothic" w:hAnsi="Century Gothic" w:cs="Arial"/>
        </w:rPr>
        <w:t xml:space="preserve"> milímetros quadrados para as armações principais e de </w:t>
      </w:r>
      <w:r w:rsidR="0042005F" w:rsidRPr="00D969C6">
        <w:rPr>
          <w:rFonts w:ascii="Century Gothic" w:hAnsi="Century Gothic" w:cs="Arial"/>
        </w:rPr>
        <w:t>5.0</w:t>
      </w:r>
      <w:r w:rsidR="0035359F" w:rsidRPr="00D969C6">
        <w:rPr>
          <w:rFonts w:ascii="Century Gothic" w:hAnsi="Century Gothic" w:cs="Arial"/>
        </w:rPr>
        <w:t xml:space="preserve"> para os estribos espaçados 0,</w:t>
      </w:r>
      <w:r w:rsidR="00DB36D6" w:rsidRPr="00D969C6">
        <w:rPr>
          <w:rFonts w:ascii="Century Gothic" w:hAnsi="Century Gothic" w:cs="Arial"/>
        </w:rPr>
        <w:t>15</w:t>
      </w:r>
      <w:r w:rsidR="0035359F" w:rsidRPr="00D969C6">
        <w:rPr>
          <w:rFonts w:ascii="Century Gothic" w:hAnsi="Century Gothic" w:cs="Arial"/>
        </w:rPr>
        <w:t xml:space="preserve"> metros um do outro.</w:t>
      </w:r>
      <w:r w:rsidR="00AE5D07" w:rsidRPr="00D969C6">
        <w:rPr>
          <w:rFonts w:ascii="Century Gothic" w:hAnsi="Century Gothic" w:cs="Arial"/>
        </w:rPr>
        <w:t xml:space="preserve"> Conforme projeto estrutural</w:t>
      </w:r>
      <w:r w:rsidR="00AB164C" w:rsidRPr="00D969C6">
        <w:rPr>
          <w:rFonts w:ascii="Century Gothic" w:hAnsi="Century Gothic" w:cs="Arial"/>
        </w:rPr>
        <w:t>.</w:t>
      </w:r>
    </w:p>
    <w:p w:rsidR="00AE5D07" w:rsidRPr="00D969C6" w:rsidRDefault="000E228F" w:rsidP="00AE5D07">
      <w:pPr>
        <w:pStyle w:val="PargrafodaLista"/>
        <w:spacing w:line="360" w:lineRule="auto"/>
        <w:ind w:left="1200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ALVENARIA: </w:t>
      </w:r>
      <w:r w:rsidR="008B1039" w:rsidRPr="00D969C6">
        <w:rPr>
          <w:rFonts w:ascii="Century Gothic" w:hAnsi="Century Gothic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D969C6">
        <w:rPr>
          <w:rFonts w:ascii="Century Gothic" w:hAnsi="Century Gothic" w:cs="Arial"/>
        </w:rPr>
        <w:t>chapisco, reboco</w:t>
      </w:r>
      <w:r w:rsidR="008B1039" w:rsidRPr="00D969C6">
        <w:rPr>
          <w:rFonts w:ascii="Century Gothic" w:hAnsi="Century Gothic" w:cs="Arial"/>
        </w:rPr>
        <w:t xml:space="preserve"> e prepar</w:t>
      </w:r>
      <w:r w:rsidR="00721B1A" w:rsidRPr="00D969C6">
        <w:rPr>
          <w:rFonts w:ascii="Century Gothic" w:hAnsi="Century Gothic" w:cs="Arial"/>
        </w:rPr>
        <w:t>o</w:t>
      </w:r>
      <w:r w:rsidR="008B1039" w:rsidRPr="00D969C6">
        <w:rPr>
          <w:rFonts w:ascii="Century Gothic" w:hAnsi="Century Gothic" w:cs="Arial"/>
        </w:rPr>
        <w:t xml:space="preserve"> </w:t>
      </w:r>
      <w:r w:rsidR="00721B1A" w:rsidRPr="00D969C6">
        <w:rPr>
          <w:rFonts w:ascii="Century Gothic" w:hAnsi="Century Gothic" w:cs="Arial"/>
        </w:rPr>
        <w:t>d</w:t>
      </w:r>
      <w:r w:rsidR="008B1039" w:rsidRPr="00D969C6">
        <w:rPr>
          <w:rFonts w:ascii="Century Gothic" w:hAnsi="Century Gothic" w:cs="Arial"/>
        </w:rPr>
        <w:t>a superfície para recebimento da pintura ou cerâmica.</w:t>
      </w:r>
      <w:r w:rsidR="0042005F" w:rsidRPr="00D969C6">
        <w:rPr>
          <w:rFonts w:ascii="Century Gothic" w:hAnsi="Century Gothic" w:cs="Arial"/>
        </w:rPr>
        <w:t xml:space="preserve"> </w:t>
      </w:r>
    </w:p>
    <w:p w:rsidR="00AE5D07" w:rsidRPr="00D969C6" w:rsidRDefault="00AE5D07" w:rsidP="00AE5D0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VIGAS BALDRAME / VIGAS SUPERIORES: De execução semelhante, a viga baldrame e a viga superior, seguirão com mesma seção, posicionamento, armadura, traço, diferenciando-se apenas pela montagem das formas.</w:t>
      </w:r>
    </w:p>
    <w:p w:rsidR="00AB164C" w:rsidRPr="00D969C6" w:rsidRDefault="00AB164C" w:rsidP="00AE5D0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lastRenderedPageBreak/>
        <w:t xml:space="preserve">Todos os elementos deverão permanecer com as dimensões conforme projeto estrutural, nao sendo permitido sua alteração. </w:t>
      </w:r>
    </w:p>
    <w:p w:rsidR="003A5DDB" w:rsidRPr="00D969C6" w:rsidRDefault="007A6E2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 xml:space="preserve"> </w:t>
      </w:r>
      <w:r w:rsidR="004832D8" w:rsidRPr="00D969C6">
        <w:rPr>
          <w:rFonts w:ascii="Century Gothic" w:hAnsi="Century Gothic" w:cs="Arial"/>
          <w:sz w:val="22"/>
          <w:szCs w:val="22"/>
        </w:rPr>
        <w:t>3.</w:t>
      </w:r>
      <w:r w:rsidR="00760E78" w:rsidRPr="00D969C6">
        <w:rPr>
          <w:rFonts w:ascii="Century Gothic" w:hAnsi="Century Gothic" w:cs="Arial"/>
          <w:sz w:val="22"/>
          <w:szCs w:val="22"/>
        </w:rPr>
        <w:t>4</w:t>
      </w:r>
      <w:r w:rsidR="00950E2B" w:rsidRPr="00D969C6">
        <w:rPr>
          <w:rFonts w:ascii="Century Gothic" w:hAnsi="Century Gothic" w:cs="Arial"/>
          <w:sz w:val="22"/>
          <w:szCs w:val="22"/>
        </w:rPr>
        <w:t>. FORRO</w:t>
      </w:r>
    </w:p>
    <w:p w:rsidR="00950E2B" w:rsidRPr="00D969C6" w:rsidRDefault="003F44D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Toda a unidade deverá receber a instalação de forro branco, liso, estruturado, com cantoneiras.</w:t>
      </w:r>
    </w:p>
    <w:p w:rsidR="00A170A7" w:rsidRPr="00D969C6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</w:t>
      </w:r>
      <w:r w:rsidR="00760E78" w:rsidRPr="00D969C6">
        <w:rPr>
          <w:rFonts w:ascii="Century Gothic" w:hAnsi="Century Gothic" w:cs="Arial"/>
          <w:sz w:val="22"/>
          <w:szCs w:val="22"/>
        </w:rPr>
        <w:t>5</w:t>
      </w:r>
      <w:r w:rsidRPr="00D969C6">
        <w:rPr>
          <w:rFonts w:ascii="Century Gothic" w:hAnsi="Century Gothic" w:cs="Arial"/>
          <w:sz w:val="22"/>
          <w:szCs w:val="22"/>
        </w:rPr>
        <w:t>. PINTURA.</w:t>
      </w:r>
    </w:p>
    <w:p w:rsidR="00E92523" w:rsidRPr="00D969C6" w:rsidRDefault="002046B3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unidade</w:t>
      </w:r>
      <w:r w:rsidR="00A170A7" w:rsidRPr="00D969C6">
        <w:rPr>
          <w:rFonts w:ascii="Century Gothic" w:hAnsi="Century Gothic" w:cs="Arial"/>
        </w:rPr>
        <w:t xml:space="preserve"> receberá</w:t>
      </w:r>
      <w:r w:rsidR="00E92523" w:rsidRPr="00D969C6">
        <w:rPr>
          <w:rFonts w:ascii="Century Gothic" w:hAnsi="Century Gothic" w:cs="Arial"/>
        </w:rPr>
        <w:t xml:space="preserve"> pintura completa, dentro dos padrões de cores e especificações da Prefeitura.</w:t>
      </w:r>
    </w:p>
    <w:p w:rsidR="00E92523" w:rsidRPr="00D969C6" w:rsidRDefault="00E92523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Interior das salas: as paredes internas serão recobertas</w:t>
      </w:r>
      <w:r w:rsidR="00760E78" w:rsidRPr="00D969C6">
        <w:rPr>
          <w:rFonts w:ascii="Century Gothic" w:hAnsi="Century Gothic" w:cs="Arial"/>
        </w:rPr>
        <w:t xml:space="preserve"> com sobre fundo selador e massa acrílica</w:t>
      </w:r>
      <w:r w:rsidRPr="00D969C6">
        <w:rPr>
          <w:rFonts w:ascii="Century Gothic" w:hAnsi="Century Gothic" w:cs="Arial"/>
        </w:rPr>
        <w:t xml:space="preserve"> com </w:t>
      </w:r>
      <w:r w:rsidR="00760E78" w:rsidRPr="00D969C6">
        <w:rPr>
          <w:rFonts w:ascii="Century Gothic" w:hAnsi="Century Gothic" w:cs="Arial"/>
        </w:rPr>
        <w:t>tinta de acabamento (pigmentada) esmalte brilhante base B2</w:t>
      </w:r>
      <w:r w:rsidR="00051E56" w:rsidRPr="00D969C6">
        <w:rPr>
          <w:rFonts w:ascii="Century Gothic" w:hAnsi="Century Gothic" w:cs="Arial"/>
        </w:rPr>
        <w:t xml:space="preserve"> na cor uva verde</w:t>
      </w:r>
      <w:r w:rsidR="00760E78" w:rsidRPr="00D969C6">
        <w:rPr>
          <w:rFonts w:ascii="Century Gothic" w:hAnsi="Century Gothic" w:cs="Arial"/>
        </w:rPr>
        <w:t xml:space="preserve"> </w:t>
      </w:r>
      <w:r w:rsidRPr="00D969C6">
        <w:rPr>
          <w:rFonts w:ascii="Century Gothic" w:hAnsi="Century Gothic" w:cs="Arial"/>
        </w:rPr>
        <w:t>para o barrado de 1,</w:t>
      </w:r>
      <w:r w:rsidR="00760E78" w:rsidRPr="00D969C6">
        <w:rPr>
          <w:rFonts w:ascii="Century Gothic" w:hAnsi="Century Gothic" w:cs="Arial"/>
        </w:rPr>
        <w:t>10</w:t>
      </w:r>
      <w:r w:rsidRPr="00D969C6">
        <w:rPr>
          <w:rFonts w:ascii="Century Gothic" w:hAnsi="Century Gothic" w:cs="Arial"/>
        </w:rPr>
        <w:t xml:space="preserve"> metros, e acima até o forro tinta acrílica branco.</w:t>
      </w:r>
    </w:p>
    <w:p w:rsidR="004211FD" w:rsidRPr="00D969C6" w:rsidRDefault="00A3427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Nas áreas externas da unidade, bem como o pátio e paredes ext</w:t>
      </w:r>
      <w:r w:rsidR="004211FD" w:rsidRPr="00D969C6">
        <w:rPr>
          <w:rFonts w:ascii="Century Gothic" w:hAnsi="Century Gothic" w:cs="Arial"/>
        </w:rPr>
        <w:t xml:space="preserve">ernas, </w:t>
      </w:r>
      <w:r w:rsidR="00051E56" w:rsidRPr="00D969C6">
        <w:rPr>
          <w:rFonts w:ascii="Century Gothic" w:hAnsi="Century Gothic" w:cs="Arial"/>
        </w:rPr>
        <w:t>a barrado uva verde</w:t>
      </w:r>
      <w:r w:rsidR="004211FD" w:rsidRPr="00D969C6">
        <w:rPr>
          <w:rFonts w:ascii="Century Gothic" w:hAnsi="Century Gothic" w:cs="Arial"/>
        </w:rPr>
        <w:t xml:space="preserve"> terá apenas 1,00 metro de altura, para que imediatamente acima será feita a primeira faixa em </w:t>
      </w:r>
      <w:r w:rsidR="00051E56" w:rsidRPr="00D969C6">
        <w:rPr>
          <w:rFonts w:ascii="Century Gothic" w:hAnsi="Century Gothic" w:cs="Arial"/>
        </w:rPr>
        <w:t>esmalte brilhante</w:t>
      </w:r>
      <w:r w:rsidR="004211FD" w:rsidRPr="00D969C6">
        <w:rPr>
          <w:rFonts w:ascii="Century Gothic" w:hAnsi="Century Gothic" w:cs="Arial"/>
        </w:rPr>
        <w:t xml:space="preserve"> vermelho de </w:t>
      </w:r>
      <w:r w:rsidR="00051E56" w:rsidRPr="00D969C6">
        <w:rPr>
          <w:rFonts w:ascii="Century Gothic" w:hAnsi="Century Gothic" w:cs="Arial"/>
        </w:rPr>
        <w:t>2</w:t>
      </w:r>
      <w:r w:rsidR="004211FD" w:rsidRPr="00D969C6">
        <w:rPr>
          <w:rFonts w:ascii="Century Gothic" w:hAnsi="Century Gothic" w:cs="Arial"/>
        </w:rPr>
        <w:t xml:space="preserve"> centímetros, espaçamento de 2</w:t>
      </w:r>
      <w:r w:rsidR="00051E56" w:rsidRPr="00D969C6">
        <w:rPr>
          <w:rFonts w:ascii="Century Gothic" w:hAnsi="Century Gothic" w:cs="Arial"/>
        </w:rPr>
        <w:t>,5</w:t>
      </w:r>
      <w:r w:rsidR="004211FD" w:rsidRPr="00D969C6">
        <w:rPr>
          <w:rFonts w:ascii="Century Gothic" w:hAnsi="Century Gothic" w:cs="Arial"/>
        </w:rPr>
        <w:t xml:space="preserve"> centímetros outra faixa </w:t>
      </w:r>
      <w:r w:rsidR="00051E56" w:rsidRPr="00D969C6">
        <w:rPr>
          <w:rFonts w:ascii="Century Gothic" w:hAnsi="Century Gothic" w:cs="Arial"/>
        </w:rPr>
        <w:t>esmalte brilhante</w:t>
      </w:r>
      <w:r w:rsidR="004211FD" w:rsidRPr="00D969C6">
        <w:rPr>
          <w:rFonts w:ascii="Century Gothic" w:hAnsi="Century Gothic" w:cs="Arial"/>
        </w:rPr>
        <w:t xml:space="preserve"> verde</w:t>
      </w:r>
      <w:r w:rsidR="00051E56" w:rsidRPr="00D969C6">
        <w:rPr>
          <w:rFonts w:ascii="Century Gothic" w:hAnsi="Century Gothic" w:cs="Arial"/>
        </w:rPr>
        <w:t xml:space="preserve"> com 5 centímetros</w:t>
      </w:r>
      <w:r w:rsidR="004211FD" w:rsidRPr="00D969C6">
        <w:rPr>
          <w:rFonts w:ascii="Century Gothic" w:hAnsi="Century Gothic" w:cs="Arial"/>
        </w:rPr>
        <w:t xml:space="preserve"> e todo restante tinha acrílica branca.</w:t>
      </w:r>
    </w:p>
    <w:p w:rsidR="00396BD5" w:rsidRPr="00D969C6" w:rsidRDefault="0088269A" w:rsidP="0088269A">
      <w:pPr>
        <w:spacing w:line="360" w:lineRule="auto"/>
        <w:ind w:firstLine="426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As áreas a serem pintadas deverão estar limpas e prontas para recebimento da pintura. As alvenarias que passarão por esse tratamento, deverão receber antes da pintura principal, camada uniforme de selador </w:t>
      </w:r>
      <w:r w:rsidR="00051E56" w:rsidRPr="00D969C6">
        <w:rPr>
          <w:rFonts w:ascii="Century Gothic" w:hAnsi="Century Gothic" w:cs="Arial"/>
        </w:rPr>
        <w:t xml:space="preserve">e emassamento acrílico, </w:t>
      </w:r>
      <w:r w:rsidRPr="00D969C6">
        <w:rPr>
          <w:rFonts w:ascii="Century Gothic" w:hAnsi="Century Gothic" w:cs="Arial"/>
        </w:rPr>
        <w:t>para recebimento das pinturas acrílicas e esmaltadas.</w:t>
      </w:r>
    </w:p>
    <w:p w:rsidR="00396BD5" w:rsidRPr="00D969C6" w:rsidRDefault="00396BD5" w:rsidP="00396BD5">
      <w:pPr>
        <w:spacing w:line="360" w:lineRule="auto"/>
        <w:ind w:firstLine="426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</w:t>
      </w:r>
      <w:r w:rsidR="00051E56" w:rsidRPr="00D969C6">
        <w:rPr>
          <w:rFonts w:ascii="Century Gothic" w:hAnsi="Century Gothic" w:cs="Arial"/>
        </w:rPr>
        <w:t xml:space="preserve">esmalte brilhante </w:t>
      </w:r>
      <w:r w:rsidRPr="00D969C6">
        <w:rPr>
          <w:rFonts w:ascii="Century Gothic" w:hAnsi="Century Gothic" w:cs="Arial"/>
        </w:rPr>
        <w:t xml:space="preserve">na cor </w:t>
      </w:r>
      <w:r w:rsidR="00051E56" w:rsidRPr="00D969C6">
        <w:rPr>
          <w:rFonts w:ascii="Century Gothic" w:hAnsi="Century Gothic" w:cs="Arial"/>
        </w:rPr>
        <w:t>verde</w:t>
      </w:r>
      <w:r w:rsidRPr="00D969C6">
        <w:rPr>
          <w:rFonts w:ascii="Century Gothic" w:hAnsi="Century Gothic" w:cs="Arial"/>
        </w:rPr>
        <w:t>, aplicado com uso de compressor e pistola para pintura.</w:t>
      </w:r>
    </w:p>
    <w:p w:rsidR="00396BD5" w:rsidRPr="00D969C6" w:rsidRDefault="00396BD5" w:rsidP="00396BD5">
      <w:pPr>
        <w:spacing w:line="360" w:lineRule="auto"/>
        <w:ind w:firstLine="426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Todo o passeio externo e interno será pintado com tinta acrílica cor Cinza chumbo.</w:t>
      </w:r>
    </w:p>
    <w:p w:rsidR="00396BD5" w:rsidRPr="00D969C6" w:rsidRDefault="0088269A" w:rsidP="00396BD5">
      <w:pPr>
        <w:spacing w:line="360" w:lineRule="auto"/>
        <w:ind w:firstLine="426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lastRenderedPageBreak/>
        <w:t>MURO – Nas faces externas, o muro</w:t>
      </w:r>
      <w:r w:rsidR="00533034" w:rsidRPr="00D969C6">
        <w:rPr>
          <w:rFonts w:ascii="Century Gothic" w:hAnsi="Century Gothic" w:cs="Arial"/>
        </w:rPr>
        <w:t xml:space="preserve"> também receberá</w:t>
      </w:r>
      <w:r w:rsidRPr="00D969C6">
        <w:rPr>
          <w:rFonts w:ascii="Century Gothic" w:hAnsi="Century Gothic" w:cs="Arial"/>
        </w:rPr>
        <w:t xml:space="preserve"> barrado </w:t>
      </w:r>
      <w:r w:rsidR="00051E56" w:rsidRPr="00D969C6">
        <w:rPr>
          <w:rFonts w:ascii="Century Gothic" w:hAnsi="Century Gothic" w:cs="Arial"/>
        </w:rPr>
        <w:t>uva verde</w:t>
      </w:r>
      <w:r w:rsidRPr="00D969C6">
        <w:rPr>
          <w:rFonts w:ascii="Century Gothic" w:hAnsi="Century Gothic" w:cs="Arial"/>
        </w:rPr>
        <w:t xml:space="preserve"> as faixas em esmalte vermelh</w:t>
      </w:r>
      <w:r w:rsidR="00051E56" w:rsidRPr="00D969C6">
        <w:rPr>
          <w:rFonts w:ascii="Century Gothic" w:hAnsi="Century Gothic" w:cs="Arial"/>
        </w:rPr>
        <w:t>o e verde</w:t>
      </w:r>
      <w:r w:rsidRPr="00D969C6">
        <w:rPr>
          <w:rFonts w:ascii="Century Gothic" w:hAnsi="Century Gothic" w:cs="Arial"/>
        </w:rPr>
        <w:t xml:space="preserve"> e preenchimento com branco </w:t>
      </w:r>
      <w:r w:rsidR="00051E56" w:rsidRPr="00D969C6">
        <w:rPr>
          <w:rFonts w:ascii="Century Gothic" w:hAnsi="Century Gothic" w:cs="Arial"/>
        </w:rPr>
        <w:t>neve</w:t>
      </w:r>
      <w:r w:rsidR="00533034" w:rsidRPr="00D969C6">
        <w:rPr>
          <w:rFonts w:ascii="Century Gothic" w:hAnsi="Century Gothic" w:cs="Arial"/>
        </w:rPr>
        <w:t xml:space="preserve"> nas mesmas medidas da área externa da unidade</w:t>
      </w:r>
      <w:r w:rsidRPr="00D969C6">
        <w:rPr>
          <w:rFonts w:ascii="Century Gothic" w:hAnsi="Century Gothic" w:cs="Arial"/>
        </w:rPr>
        <w:t xml:space="preserve">. Nas faces internas do muro </w:t>
      </w:r>
      <w:r w:rsidR="00933B26" w:rsidRPr="00D969C6">
        <w:rPr>
          <w:rFonts w:ascii="Century Gothic" w:hAnsi="Century Gothic" w:cs="Arial"/>
        </w:rPr>
        <w:t>apenas pintura branco gelo.</w:t>
      </w:r>
    </w:p>
    <w:p w:rsidR="00933B26" w:rsidRPr="00D969C6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3.7</w:t>
      </w:r>
      <w:r w:rsidR="00C27485" w:rsidRPr="00D969C6">
        <w:rPr>
          <w:rFonts w:ascii="Century Gothic" w:hAnsi="Century Gothic" w:cs="Arial"/>
          <w:sz w:val="22"/>
          <w:szCs w:val="22"/>
        </w:rPr>
        <w:t xml:space="preserve">. </w:t>
      </w:r>
      <w:r w:rsidR="00933B26" w:rsidRPr="00D969C6">
        <w:rPr>
          <w:rFonts w:ascii="Century Gothic" w:hAnsi="Century Gothic" w:cs="Arial"/>
          <w:sz w:val="22"/>
          <w:szCs w:val="22"/>
        </w:rPr>
        <w:t xml:space="preserve">PISOS E </w:t>
      </w:r>
      <w:r w:rsidRPr="00D969C6">
        <w:rPr>
          <w:rFonts w:ascii="Century Gothic" w:hAnsi="Century Gothic" w:cs="Arial"/>
          <w:sz w:val="22"/>
          <w:szCs w:val="22"/>
        </w:rPr>
        <w:t>REVESTIMENTOS</w:t>
      </w:r>
      <w:r w:rsidR="00933B26" w:rsidRPr="00D969C6">
        <w:rPr>
          <w:rFonts w:ascii="Century Gothic" w:hAnsi="Century Gothic" w:cs="Arial"/>
          <w:sz w:val="22"/>
          <w:szCs w:val="22"/>
        </w:rPr>
        <w:t>.</w:t>
      </w:r>
    </w:p>
    <w:p w:rsidR="00933B26" w:rsidRPr="00D969C6" w:rsidRDefault="00933B26" w:rsidP="0024572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Toda a área de piso da unidade em GRANILITE, </w:t>
      </w:r>
      <w:r w:rsidR="009A43BF" w:rsidRPr="00D969C6">
        <w:rPr>
          <w:rFonts w:ascii="Century Gothic" w:hAnsi="Century Gothic" w:cs="Arial"/>
        </w:rPr>
        <w:t xml:space="preserve">será </w:t>
      </w:r>
      <w:r w:rsidRPr="00D969C6">
        <w:rPr>
          <w:rFonts w:ascii="Century Gothic" w:hAnsi="Century Gothic" w:cs="Arial"/>
        </w:rPr>
        <w:t>revestido com resina para proteção e brilho do granilite.</w:t>
      </w:r>
    </w:p>
    <w:p w:rsidR="009A43BF" w:rsidRPr="00D969C6" w:rsidRDefault="009A43BF" w:rsidP="009A43BF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</w:t>
      </w:r>
      <w:r w:rsidR="003E5AE9" w:rsidRPr="00D969C6">
        <w:rPr>
          <w:rFonts w:ascii="Century Gothic" w:hAnsi="Century Gothic" w:cs="Arial"/>
        </w:rPr>
        <w:t>s</w:t>
      </w:r>
      <w:r w:rsidRPr="00D969C6">
        <w:rPr>
          <w:rFonts w:ascii="Century Gothic" w:hAnsi="Century Gothic" w:cs="Arial"/>
        </w:rPr>
        <w:t xml:space="preserve"> paredes de todos </w:t>
      </w:r>
      <w:r w:rsidR="008A1E2D" w:rsidRPr="00D969C6">
        <w:rPr>
          <w:rFonts w:ascii="Century Gothic" w:hAnsi="Century Gothic" w:cs="Arial"/>
        </w:rPr>
        <w:t>os banheiros</w:t>
      </w:r>
      <w:r w:rsidR="00933B26" w:rsidRPr="00D969C6">
        <w:rPr>
          <w:rFonts w:ascii="Century Gothic" w:hAnsi="Century Gothic" w:cs="Arial"/>
        </w:rPr>
        <w:t>, cozinha e depósito,</w:t>
      </w:r>
      <w:r w:rsidR="003E5AE9" w:rsidRPr="00D969C6">
        <w:rPr>
          <w:rFonts w:ascii="Century Gothic" w:hAnsi="Century Gothic" w:cs="Arial"/>
        </w:rPr>
        <w:t xml:space="preserve"> receberão revestimen</w:t>
      </w:r>
      <w:r w:rsidR="00F8200F" w:rsidRPr="00D969C6">
        <w:rPr>
          <w:rFonts w:ascii="Century Gothic" w:hAnsi="Century Gothic" w:cs="Arial"/>
        </w:rPr>
        <w:t xml:space="preserve">to cerâmico </w:t>
      </w:r>
      <w:r w:rsidR="00933B26" w:rsidRPr="00D969C6">
        <w:rPr>
          <w:rFonts w:ascii="Century Gothic" w:hAnsi="Century Gothic" w:cs="Arial"/>
        </w:rPr>
        <w:t>3</w:t>
      </w:r>
      <w:r w:rsidR="0042005F" w:rsidRPr="00D969C6">
        <w:rPr>
          <w:rFonts w:ascii="Century Gothic" w:hAnsi="Century Gothic" w:cs="Arial"/>
        </w:rPr>
        <w:t>3</w:t>
      </w:r>
      <w:r w:rsidR="00735619">
        <w:rPr>
          <w:rFonts w:ascii="Century Gothic" w:hAnsi="Century Gothic" w:cs="Arial"/>
        </w:rPr>
        <w:t xml:space="preserve">x45 na cor branca. </w:t>
      </w:r>
      <w:r w:rsidRPr="00D969C6">
        <w:rPr>
          <w:rFonts w:ascii="Century Gothic" w:hAnsi="Century Gothic" w:cs="Arial"/>
        </w:rPr>
        <w:t>Todas as salas que foram removidos os revestimentos cerâmicos, suas paredes deverão ser preparadas para ficarem uniformes a receber pintura e rodapés em granilite com altura de 10 centímetros.</w:t>
      </w:r>
    </w:p>
    <w:p w:rsidR="005A3FFB" w:rsidRPr="00D969C6" w:rsidRDefault="00AB164C" w:rsidP="00AB164C">
      <w:p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    A </w:t>
      </w:r>
      <w:r w:rsidR="005A3FFB" w:rsidRPr="00D969C6">
        <w:rPr>
          <w:rFonts w:ascii="Century Gothic" w:hAnsi="Century Gothic" w:cs="Arial"/>
        </w:rPr>
        <w:t xml:space="preserve">calçada externa </w:t>
      </w:r>
      <w:r w:rsidR="009A43BF" w:rsidRPr="00D969C6">
        <w:rPr>
          <w:rFonts w:ascii="Century Gothic" w:hAnsi="Century Gothic" w:cs="Arial"/>
        </w:rPr>
        <w:t xml:space="preserve">com acessibilidade </w:t>
      </w:r>
      <w:r w:rsidR="00A64C92" w:rsidRPr="00D969C6">
        <w:rPr>
          <w:rFonts w:ascii="Century Gothic" w:hAnsi="Century Gothic" w:cs="Arial"/>
        </w:rPr>
        <w:t>e meio fio</w:t>
      </w:r>
      <w:r w:rsidR="005A3FFB" w:rsidRPr="00D969C6">
        <w:rPr>
          <w:rFonts w:ascii="Century Gothic" w:hAnsi="Century Gothic" w:cs="Arial"/>
        </w:rPr>
        <w:t xml:space="preserve"> conforme projeto arquitetônico.</w:t>
      </w:r>
    </w:p>
    <w:p w:rsidR="003E5AE9" w:rsidRPr="00D969C6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3.8.</w:t>
      </w:r>
      <w:r w:rsidR="00EB34BD" w:rsidRPr="00D969C6">
        <w:rPr>
          <w:rFonts w:ascii="Century Gothic" w:hAnsi="Century Gothic" w:cs="Arial"/>
          <w:sz w:val="22"/>
          <w:szCs w:val="22"/>
        </w:rPr>
        <w:t xml:space="preserve"> COBERTURA</w:t>
      </w:r>
      <w:r w:rsidRPr="00D969C6">
        <w:rPr>
          <w:rFonts w:ascii="Century Gothic" w:hAnsi="Century Gothic" w:cs="Arial"/>
          <w:sz w:val="22"/>
          <w:szCs w:val="22"/>
        </w:rPr>
        <w:t>.</w:t>
      </w:r>
    </w:p>
    <w:p w:rsidR="005C353A" w:rsidRPr="00D969C6" w:rsidRDefault="00EB34BD" w:rsidP="00735619">
      <w:pPr>
        <w:spacing w:line="360" w:lineRule="auto"/>
        <w:ind w:firstLine="426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Justificado pelo custo-benefício, peso, praticidade de instalação, opta-se na execução da EMEB </w:t>
      </w:r>
      <w:r w:rsidR="00AB164C" w:rsidRPr="00D969C6">
        <w:rPr>
          <w:rFonts w:ascii="Century Gothic" w:hAnsi="Century Gothic" w:cs="Arial"/>
        </w:rPr>
        <w:t>Maria Joana da Silva Almeida</w:t>
      </w:r>
      <w:r w:rsidRPr="00D969C6">
        <w:rPr>
          <w:rFonts w:ascii="Century Gothic" w:hAnsi="Century Gothic" w:cs="Arial"/>
        </w:rPr>
        <w:t>, por sistema de cobertura sustentado por tesouras metálicas,</w:t>
      </w:r>
      <w:r w:rsidR="004832D8" w:rsidRPr="00D969C6">
        <w:rPr>
          <w:rFonts w:ascii="Century Gothic" w:hAnsi="Century Gothic" w:cs="Arial"/>
        </w:rPr>
        <w:t xml:space="preserve"> perfis treliças </w:t>
      </w:r>
      <w:r w:rsidR="00CF1948" w:rsidRPr="00D969C6">
        <w:rPr>
          <w:rFonts w:ascii="Century Gothic" w:hAnsi="Century Gothic" w:cs="Arial"/>
        </w:rPr>
        <w:t>metálicas</w:t>
      </w:r>
      <w:r w:rsidR="00E9644B" w:rsidRPr="00D969C6">
        <w:rPr>
          <w:rFonts w:ascii="Century Gothic" w:hAnsi="Century Gothic" w:cs="Arial"/>
        </w:rPr>
        <w:t>,</w:t>
      </w:r>
      <w:r w:rsidR="00CF1948" w:rsidRPr="00D969C6">
        <w:rPr>
          <w:rFonts w:ascii="Century Gothic" w:hAnsi="Century Gothic" w:cs="Arial"/>
        </w:rPr>
        <w:t xml:space="preserve"> presas à</w:t>
      </w:r>
      <w:r w:rsidRPr="00D969C6">
        <w:rPr>
          <w:rFonts w:ascii="Century Gothic" w:hAnsi="Century Gothic" w:cs="Arial"/>
        </w:rPr>
        <w:t xml:space="preserve"> estrutura da unidade por sistema de gancho de travame</w:t>
      </w:r>
      <w:r w:rsidR="002137B4" w:rsidRPr="00D969C6">
        <w:rPr>
          <w:rFonts w:ascii="Century Gothic" w:hAnsi="Century Gothic" w:cs="Arial"/>
        </w:rPr>
        <w:t>nto e terças metálicas para apoio e travamento</w:t>
      </w:r>
      <w:r w:rsidR="00735619">
        <w:rPr>
          <w:rFonts w:ascii="Century Gothic" w:hAnsi="Century Gothic" w:cs="Arial"/>
        </w:rPr>
        <w:t xml:space="preserve"> </w:t>
      </w:r>
      <w:r w:rsidR="002137B4" w:rsidRPr="00D969C6">
        <w:rPr>
          <w:rFonts w:ascii="Century Gothic" w:hAnsi="Century Gothic" w:cs="Arial"/>
        </w:rPr>
        <w:t>da estrutura.</w:t>
      </w:r>
      <w:r w:rsidR="002137B4" w:rsidRPr="00D969C6">
        <w:rPr>
          <w:rFonts w:ascii="Century Gothic" w:hAnsi="Century Gothic" w:cs="Arial"/>
        </w:rPr>
        <w:br/>
      </w:r>
      <w:r w:rsidR="002137B4" w:rsidRPr="00D969C6">
        <w:rPr>
          <w:rFonts w:ascii="Century Gothic" w:hAnsi="Century Gothic" w:cs="Arial"/>
        </w:rPr>
        <w:tab/>
        <w:t>As telhas</w:t>
      </w:r>
      <w:r w:rsidR="00F42CB1" w:rsidRPr="00D969C6">
        <w:rPr>
          <w:rFonts w:ascii="Century Gothic" w:hAnsi="Century Gothic" w:cs="Arial"/>
        </w:rPr>
        <w:t xml:space="preserve"> onduladas de fibrocimento E = 6mm com inclinação de 10%. Cumeeira para telha de fibrocimento 6 mm. </w:t>
      </w:r>
      <w:r w:rsidR="002137B4" w:rsidRPr="00D969C6">
        <w:rPr>
          <w:rFonts w:ascii="Century Gothic" w:hAnsi="Century Gothic" w:cs="Arial"/>
        </w:rPr>
        <w:t>Entre os telhados, o uso de calhas para drenagem das águas, conforme projeto de cobertura.</w:t>
      </w:r>
      <w:r w:rsidR="00F42CB1" w:rsidRPr="00D969C6">
        <w:rPr>
          <w:rFonts w:ascii="Century Gothic" w:hAnsi="Century Gothic" w:cs="Arial"/>
        </w:rPr>
        <w:t xml:space="preserve"> Além disso contém um beiral metálico L = 20cm.</w:t>
      </w:r>
    </w:p>
    <w:p w:rsidR="00804CA9" w:rsidRPr="00D969C6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3.9. ESQUADRIAS</w:t>
      </w:r>
    </w:p>
    <w:p w:rsidR="00804CA9" w:rsidRPr="00D969C6" w:rsidRDefault="00804CA9" w:rsidP="00C4469C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Conforme planilha orçament</w:t>
      </w:r>
      <w:r w:rsidR="00F21A2B" w:rsidRPr="00D969C6">
        <w:rPr>
          <w:rFonts w:ascii="Century Gothic" w:hAnsi="Century Gothic" w:cs="Arial"/>
        </w:rPr>
        <w:t>á</w:t>
      </w:r>
      <w:r w:rsidRPr="00D969C6">
        <w:rPr>
          <w:rFonts w:ascii="Century Gothic" w:hAnsi="Century Gothic" w:cs="Arial"/>
        </w:rPr>
        <w:t>ria serão instaladas janelas de alumínio</w:t>
      </w:r>
      <w:r w:rsidR="00006E94" w:rsidRPr="00D969C6">
        <w:rPr>
          <w:rFonts w:ascii="Century Gothic" w:hAnsi="Century Gothic" w:cs="Arial"/>
        </w:rPr>
        <w:t xml:space="preserve"> logo após a execução das vergas e contra vergas,</w:t>
      </w:r>
      <w:r w:rsidRPr="00D969C6">
        <w:rPr>
          <w:rFonts w:ascii="Century Gothic" w:hAnsi="Century Gothic" w:cs="Arial"/>
        </w:rPr>
        <w:t xml:space="preserve"> conforme projeto arquitetônico</w:t>
      </w:r>
      <w:r w:rsidR="00F21A2B" w:rsidRPr="00D969C6">
        <w:rPr>
          <w:rFonts w:ascii="Century Gothic" w:hAnsi="Century Gothic" w:cs="Arial"/>
        </w:rPr>
        <w:t>. As portas deverão ser de ferro, tipo chapa corrugada com guarnições e fechaduras. Nos</w:t>
      </w:r>
      <w:r w:rsidR="00AB164C" w:rsidRPr="00D969C6">
        <w:rPr>
          <w:rFonts w:ascii="Century Gothic" w:hAnsi="Century Gothic" w:cs="Arial"/>
        </w:rPr>
        <w:t xml:space="preserve"> box dos</w:t>
      </w:r>
      <w:r w:rsidR="00F21A2B" w:rsidRPr="00D969C6">
        <w:rPr>
          <w:rFonts w:ascii="Century Gothic" w:hAnsi="Century Gothic" w:cs="Arial"/>
        </w:rPr>
        <w:t xml:space="preserve"> banheiros as portas serão de alumínio tipo veneziana fixadas com parafusos.</w:t>
      </w:r>
    </w:p>
    <w:p w:rsidR="004832D8" w:rsidRPr="00D969C6" w:rsidRDefault="004832D8" w:rsidP="00C4469C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lastRenderedPageBreak/>
        <w:t>3.10. BANHEIROS.</w:t>
      </w:r>
    </w:p>
    <w:p w:rsidR="004832D8" w:rsidRPr="00D969C6" w:rsidRDefault="00F21A2B" w:rsidP="004832D8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Os detalhes aparecem no projeto arquitetônico descriminando a quantidade de vasos, cubas e chuveiros necessários para a edificação</w:t>
      </w:r>
      <w:r w:rsidR="00006E94" w:rsidRPr="00D969C6">
        <w:rPr>
          <w:rFonts w:ascii="Century Gothic" w:hAnsi="Century Gothic" w:cs="Arial"/>
        </w:rPr>
        <w:t xml:space="preserve"> juntamente com os detalhes que compõe a execução dos banheiros para portadores de necessidades especiais respeitando as normas de acessibilidade</w:t>
      </w:r>
      <w:r w:rsidRPr="00D969C6">
        <w:rPr>
          <w:rFonts w:ascii="Century Gothic" w:hAnsi="Century Gothic" w:cs="Arial"/>
        </w:rPr>
        <w:t>.</w:t>
      </w:r>
    </w:p>
    <w:p w:rsidR="005B2660" w:rsidRPr="00D969C6" w:rsidRDefault="004832D8" w:rsidP="004832D8">
      <w:pPr>
        <w:spacing w:line="360" w:lineRule="auto"/>
        <w:ind w:firstLine="426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Vale ressaltar: No banheiro P</w:t>
      </w:r>
      <w:r w:rsidR="00C00A59" w:rsidRPr="00D969C6">
        <w:rPr>
          <w:rFonts w:ascii="Century Gothic" w:hAnsi="Century Gothic" w:cs="Arial"/>
        </w:rPr>
        <w:t>c</w:t>
      </w:r>
      <w:r w:rsidR="00AB164C" w:rsidRPr="00D969C6">
        <w:rPr>
          <w:rFonts w:ascii="Century Gothic" w:hAnsi="Century Gothic" w:cs="Arial"/>
        </w:rPr>
        <w:t xml:space="preserve">D temos </w:t>
      </w:r>
      <w:r w:rsidR="00006E94" w:rsidRPr="00D969C6">
        <w:rPr>
          <w:rFonts w:ascii="Century Gothic" w:hAnsi="Century Gothic" w:cs="Arial"/>
        </w:rPr>
        <w:t>vaso</w:t>
      </w:r>
      <w:r w:rsidR="005B2660" w:rsidRPr="00D969C6">
        <w:rPr>
          <w:rFonts w:ascii="Century Gothic" w:hAnsi="Century Gothic" w:cs="Arial"/>
        </w:rPr>
        <w:t xml:space="preserve"> sanitário e lavatório adaptados e ainda, barras confeccionadas em aço inox, itens todos detalhados em planilha e projeto.</w:t>
      </w:r>
    </w:p>
    <w:p w:rsidR="002137B4" w:rsidRPr="00D969C6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</w:t>
      </w:r>
      <w:r w:rsidR="00B737D1" w:rsidRPr="00D969C6">
        <w:rPr>
          <w:rFonts w:ascii="Century Gothic" w:hAnsi="Century Gothic" w:cs="Arial"/>
          <w:sz w:val="22"/>
          <w:szCs w:val="22"/>
        </w:rPr>
        <w:t>.</w:t>
      </w:r>
      <w:r w:rsidRPr="00D969C6">
        <w:rPr>
          <w:rFonts w:ascii="Century Gothic" w:hAnsi="Century Gothic" w:cs="Arial"/>
          <w:sz w:val="22"/>
          <w:szCs w:val="22"/>
        </w:rPr>
        <w:t>11</w:t>
      </w:r>
      <w:r w:rsidR="00090E4F" w:rsidRPr="00D969C6">
        <w:rPr>
          <w:rFonts w:ascii="Century Gothic" w:hAnsi="Century Gothic" w:cs="Arial"/>
          <w:sz w:val="22"/>
          <w:szCs w:val="22"/>
        </w:rPr>
        <w:t>.</w:t>
      </w:r>
      <w:r w:rsidR="00972BD1" w:rsidRPr="00D969C6">
        <w:rPr>
          <w:rFonts w:ascii="Century Gothic" w:hAnsi="Century Gothic" w:cs="Arial"/>
          <w:sz w:val="22"/>
          <w:szCs w:val="22"/>
        </w:rPr>
        <w:t xml:space="preserve"> </w:t>
      </w:r>
      <w:r w:rsidR="002137B4" w:rsidRPr="00D969C6">
        <w:rPr>
          <w:rFonts w:ascii="Century Gothic" w:hAnsi="Century Gothic" w:cs="Arial"/>
          <w:sz w:val="22"/>
          <w:szCs w:val="22"/>
        </w:rPr>
        <w:t xml:space="preserve"> DRENAGEM PLUVIAL.</w:t>
      </w:r>
    </w:p>
    <w:p w:rsidR="00737E86" w:rsidRPr="00D969C6" w:rsidRDefault="002137B4" w:rsidP="00A64C92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Desenvolvido para conduzir as águas advindas das chuvas</w:t>
      </w:r>
      <w:r w:rsidR="007D325F" w:rsidRPr="00D969C6">
        <w:rPr>
          <w:rFonts w:ascii="Century Gothic" w:hAnsi="Century Gothic" w:cs="Arial"/>
        </w:rPr>
        <w:t>, esse sistema engloba a instalação de calh</w:t>
      </w:r>
      <w:r w:rsidR="00241997" w:rsidRPr="00D969C6">
        <w:rPr>
          <w:rFonts w:ascii="Century Gothic" w:hAnsi="Century Gothic" w:cs="Arial"/>
        </w:rPr>
        <w:t>as metálicas e tubos de descida.</w:t>
      </w:r>
    </w:p>
    <w:p w:rsidR="0005134E" w:rsidRPr="00D969C6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3.12. COZINHA.</w:t>
      </w:r>
    </w:p>
    <w:p w:rsidR="0005134E" w:rsidRPr="00D969C6" w:rsidRDefault="0005134E" w:rsidP="0005134E">
      <w:pPr>
        <w:spacing w:line="360" w:lineRule="auto"/>
        <w:ind w:left="426" w:hanging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ab/>
        <w:t>A planilha orçamentária contempla a instalação de itens, como sistema de fechamento de porta por molas, telas de proteção</w:t>
      </w:r>
      <w:r w:rsidR="00285722" w:rsidRPr="00D969C6">
        <w:rPr>
          <w:rFonts w:ascii="Century Gothic" w:hAnsi="Century Gothic" w:cs="Arial"/>
        </w:rPr>
        <w:t xml:space="preserve"> e sistema de gás que </w:t>
      </w:r>
      <w:r w:rsidR="00737E86" w:rsidRPr="00D969C6">
        <w:rPr>
          <w:rFonts w:ascii="Century Gothic" w:hAnsi="Century Gothic" w:cs="Arial"/>
        </w:rPr>
        <w:t>deverá</w:t>
      </w:r>
      <w:r w:rsidR="00285722" w:rsidRPr="00D969C6">
        <w:rPr>
          <w:rFonts w:ascii="Century Gothic" w:hAnsi="Century Gothic" w:cs="Arial"/>
        </w:rPr>
        <w:t xml:space="preserve"> ser instalado.</w:t>
      </w:r>
    </w:p>
    <w:p w:rsidR="005A3FFB" w:rsidRPr="00D969C6" w:rsidRDefault="005A3FF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 xml:space="preserve">3.13. INSTALAÇÕES HIDRÁULICAS E SANITÁRIAS </w:t>
      </w:r>
    </w:p>
    <w:p w:rsidR="008A1E2D" w:rsidRPr="00D969C6" w:rsidRDefault="005A3FFB" w:rsidP="00A64C92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  <w:r w:rsidRPr="00D969C6">
        <w:rPr>
          <w:rFonts w:ascii="Century Gothic" w:hAnsi="Century Gothic" w:cs="Arial"/>
          <w:bCs/>
        </w:rPr>
        <w:t xml:space="preserve">As instalações hidráulicas e sanitárias deverão ser executadas conforme projetos que consiste em execução de caixa d’água </w:t>
      </w:r>
      <w:r w:rsidR="00241997" w:rsidRPr="00D969C6">
        <w:rPr>
          <w:rFonts w:ascii="Century Gothic" w:hAnsi="Century Gothic" w:cs="Arial"/>
          <w:bCs/>
        </w:rPr>
        <w:t>do tipo “ taça” de</w:t>
      </w:r>
      <w:r w:rsidRPr="00D969C6">
        <w:rPr>
          <w:rFonts w:ascii="Century Gothic" w:hAnsi="Century Gothic" w:cs="Arial"/>
          <w:bCs/>
        </w:rPr>
        <w:t xml:space="preserve"> 15.000 </w:t>
      </w:r>
      <w:r w:rsidR="008A1E2D" w:rsidRPr="00D969C6">
        <w:rPr>
          <w:rFonts w:ascii="Century Gothic" w:hAnsi="Century Gothic" w:cs="Arial"/>
          <w:bCs/>
        </w:rPr>
        <w:t>litros,</w:t>
      </w:r>
      <w:r w:rsidR="00241997" w:rsidRPr="00D969C6">
        <w:rPr>
          <w:rFonts w:ascii="Century Gothic" w:hAnsi="Century Gothic" w:cs="Arial"/>
          <w:bCs/>
        </w:rPr>
        <w:t xml:space="preserve"> e um reservatório inferior de 5000L</w:t>
      </w:r>
      <w:r w:rsidR="008A1E2D" w:rsidRPr="00D969C6">
        <w:rPr>
          <w:rFonts w:ascii="Century Gothic" w:hAnsi="Century Gothic" w:cs="Arial"/>
          <w:bCs/>
        </w:rPr>
        <w:t xml:space="preserve"> e ainda</w:t>
      </w:r>
      <w:r w:rsidR="00F21A2B" w:rsidRPr="00D969C6">
        <w:rPr>
          <w:rFonts w:ascii="Century Gothic" w:hAnsi="Century Gothic" w:cs="Arial"/>
          <w:bCs/>
        </w:rPr>
        <w:t xml:space="preserve"> fossa, filtro e sumidouro estão detalhados nos projetos e planilha orçamentária</w:t>
      </w:r>
      <w:r w:rsidR="00AE47A2" w:rsidRPr="00D969C6">
        <w:rPr>
          <w:rFonts w:ascii="Century Gothic" w:hAnsi="Century Gothic" w:cs="Arial"/>
          <w:bCs/>
        </w:rPr>
        <w:t>.</w:t>
      </w:r>
      <w:r w:rsidR="00F21A2B" w:rsidRPr="00D969C6">
        <w:rPr>
          <w:rFonts w:ascii="Century Gothic" w:hAnsi="Century Gothic" w:cs="Arial"/>
          <w:bCs/>
        </w:rPr>
        <w:t xml:space="preserve"> </w:t>
      </w:r>
    </w:p>
    <w:p w:rsidR="00285722" w:rsidRPr="00D969C6" w:rsidRDefault="00285722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 xml:space="preserve">3.14. SISTEMA DE PROTEÇÃO E COMBATE A INCÊNDIO E PÂNICO </w:t>
      </w:r>
    </w:p>
    <w:p w:rsidR="00285722" w:rsidRPr="00D969C6" w:rsidRDefault="00285722" w:rsidP="00A64C92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  <w:r w:rsidRPr="00D969C6">
        <w:rPr>
          <w:rFonts w:ascii="Century Gothic" w:hAnsi="Century Gothic" w:cs="Arial"/>
          <w:bCs/>
        </w:rPr>
        <w:t xml:space="preserve">Deverão ser instalados na unidade extintores com carga de </w:t>
      </w:r>
      <w:r w:rsidR="00737E86" w:rsidRPr="00D969C6">
        <w:rPr>
          <w:rFonts w:ascii="Century Gothic" w:hAnsi="Century Gothic" w:cs="Arial"/>
          <w:bCs/>
        </w:rPr>
        <w:t>água</w:t>
      </w:r>
      <w:r w:rsidRPr="00D969C6">
        <w:rPr>
          <w:rFonts w:ascii="Century Gothic" w:hAnsi="Century Gothic" w:cs="Arial"/>
          <w:bCs/>
        </w:rPr>
        <w:t xml:space="preserve"> pressurizada de 10 L – CLASSE A e </w:t>
      </w:r>
      <w:r w:rsidR="00737E86" w:rsidRPr="00D969C6">
        <w:rPr>
          <w:rFonts w:ascii="Century Gothic" w:hAnsi="Century Gothic" w:cs="Arial"/>
          <w:bCs/>
        </w:rPr>
        <w:t>PQS de 6 KG – CLASSE BC conforme detalhamento do projeto.</w:t>
      </w:r>
    </w:p>
    <w:p w:rsidR="00444907" w:rsidRPr="00D969C6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3.1</w:t>
      </w:r>
      <w:r w:rsidR="00737E86" w:rsidRPr="00D969C6">
        <w:rPr>
          <w:rFonts w:ascii="Century Gothic" w:hAnsi="Century Gothic" w:cs="Arial"/>
          <w:sz w:val="22"/>
          <w:szCs w:val="22"/>
        </w:rPr>
        <w:t>5</w:t>
      </w:r>
      <w:r w:rsidRPr="00D969C6">
        <w:rPr>
          <w:rFonts w:ascii="Century Gothic" w:hAnsi="Century Gothic" w:cs="Arial"/>
          <w:sz w:val="22"/>
          <w:szCs w:val="22"/>
        </w:rPr>
        <w:t>.</w:t>
      </w:r>
      <w:r w:rsidR="00444907" w:rsidRPr="00D969C6">
        <w:rPr>
          <w:rFonts w:ascii="Century Gothic" w:hAnsi="Century Gothic" w:cs="Arial"/>
          <w:sz w:val="22"/>
          <w:szCs w:val="22"/>
        </w:rPr>
        <w:t xml:space="preserve"> DIVERSOS</w:t>
      </w:r>
    </w:p>
    <w:p w:rsidR="00F21A2B" w:rsidRPr="00D969C6" w:rsidRDefault="007A6E2E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Além disso,</w:t>
      </w:r>
      <w:r w:rsidR="00804CA9" w:rsidRPr="00D969C6">
        <w:rPr>
          <w:rFonts w:ascii="Century Gothic" w:hAnsi="Century Gothic" w:cs="Arial"/>
        </w:rPr>
        <w:t xml:space="preserve"> deverá ser instalada a placa de inauguração na unidade escolar definida pela equipe de fiscalização</w:t>
      </w:r>
      <w:r w:rsidR="00F21A2B" w:rsidRPr="00D969C6">
        <w:rPr>
          <w:rFonts w:ascii="Century Gothic" w:hAnsi="Century Gothic" w:cs="Arial"/>
        </w:rPr>
        <w:t>;</w:t>
      </w:r>
      <w:r w:rsidR="00804CA9" w:rsidRPr="00D969C6">
        <w:rPr>
          <w:rFonts w:ascii="Century Gothic" w:hAnsi="Century Gothic" w:cs="Arial"/>
        </w:rPr>
        <w:t xml:space="preserve"> </w:t>
      </w:r>
    </w:p>
    <w:p w:rsidR="00F21A2B" w:rsidRPr="00D969C6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Dever</w:t>
      </w:r>
      <w:r w:rsidR="00F21A2B" w:rsidRPr="00D969C6">
        <w:rPr>
          <w:rFonts w:ascii="Century Gothic" w:hAnsi="Century Gothic" w:cs="Arial"/>
        </w:rPr>
        <w:t>á</w:t>
      </w:r>
      <w:r w:rsidRPr="00D969C6">
        <w:rPr>
          <w:rFonts w:ascii="Century Gothic" w:hAnsi="Century Gothic" w:cs="Arial"/>
        </w:rPr>
        <w:t xml:space="preserve"> ser instalado corrimão nas rampas</w:t>
      </w:r>
      <w:r w:rsidR="00F21A2B" w:rsidRPr="00D969C6">
        <w:rPr>
          <w:rFonts w:ascii="Century Gothic" w:hAnsi="Century Gothic" w:cs="Arial"/>
        </w:rPr>
        <w:t>;</w:t>
      </w:r>
      <w:r w:rsidRPr="00D969C6">
        <w:rPr>
          <w:rFonts w:ascii="Century Gothic" w:hAnsi="Century Gothic" w:cs="Arial"/>
        </w:rPr>
        <w:t xml:space="preserve"> </w:t>
      </w:r>
    </w:p>
    <w:p w:rsidR="00737E86" w:rsidRPr="00D969C6" w:rsidRDefault="00F21A2B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lastRenderedPageBreak/>
        <w:t>E</w:t>
      </w:r>
      <w:r w:rsidR="00804CA9" w:rsidRPr="00D969C6">
        <w:rPr>
          <w:rFonts w:ascii="Century Gothic" w:hAnsi="Century Gothic" w:cs="Arial"/>
        </w:rPr>
        <w:t xml:space="preserve">spalhamento de brita nas áreas permeáveis do terreno. </w:t>
      </w:r>
    </w:p>
    <w:p w:rsidR="00D75DD1" w:rsidRPr="00D969C6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969C6">
        <w:rPr>
          <w:rFonts w:ascii="Century Gothic" w:hAnsi="Century Gothic" w:cs="Arial"/>
          <w:sz w:val="22"/>
          <w:szCs w:val="22"/>
        </w:rPr>
        <w:t>4</w:t>
      </w:r>
      <w:r w:rsidR="00D75DD1" w:rsidRPr="00D969C6">
        <w:rPr>
          <w:rFonts w:ascii="Century Gothic" w:hAnsi="Century Gothic" w:cs="Arial"/>
          <w:sz w:val="22"/>
          <w:szCs w:val="22"/>
        </w:rPr>
        <w:t>.0. CONSIDERAÇÕES FINAIS</w:t>
      </w:r>
    </w:p>
    <w:p w:rsidR="00506BFA" w:rsidRPr="00D969C6" w:rsidRDefault="00506BF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PLANTA BAIXA é objetiva e detalha as alterações, reparos e reformas que são contempladas na Planilha Orçamentária.</w:t>
      </w:r>
    </w:p>
    <w:p w:rsidR="000E2929" w:rsidRPr="00D969C6" w:rsidRDefault="00F526C2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execução dos serviços de manutenção corretiva e preventiva deverá respeitar</w:t>
      </w:r>
      <w:r w:rsidR="00972BD1" w:rsidRPr="00D969C6">
        <w:rPr>
          <w:rFonts w:ascii="Century Gothic" w:hAnsi="Century Gothic" w:cs="Arial"/>
        </w:rPr>
        <w:t xml:space="preserve"> às recomendações apresentadas em memorial e planilha orçamentária.</w:t>
      </w:r>
    </w:p>
    <w:p w:rsidR="007A6E2E" w:rsidRPr="00D969C6" w:rsidRDefault="00972BD1" w:rsidP="007A6E2E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A6E2E" w:rsidRPr="00D969C6" w:rsidRDefault="007A6E2E" w:rsidP="007A6E2E">
      <w:pPr>
        <w:spacing w:line="360" w:lineRule="auto"/>
        <w:ind w:firstLine="426"/>
        <w:jc w:val="both"/>
        <w:rPr>
          <w:rFonts w:ascii="Century Gothic" w:hAnsi="Century Gothic" w:cs="Arial"/>
        </w:rPr>
      </w:pPr>
    </w:p>
    <w:p w:rsidR="007A6E2E" w:rsidRPr="00D969C6" w:rsidRDefault="007A6E2E" w:rsidP="007A6E2E">
      <w:pPr>
        <w:spacing w:line="360" w:lineRule="auto"/>
        <w:ind w:firstLine="426"/>
        <w:jc w:val="both"/>
        <w:rPr>
          <w:rFonts w:ascii="Century Gothic" w:hAnsi="Century Gothic" w:cs="Arial"/>
        </w:rPr>
      </w:pPr>
    </w:p>
    <w:p w:rsidR="0070575C" w:rsidRPr="00D969C6" w:rsidRDefault="004378EE" w:rsidP="007A6E2E">
      <w:pPr>
        <w:spacing w:after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Thais Santos</w:t>
      </w:r>
    </w:p>
    <w:p w:rsidR="0070575C" w:rsidRPr="00D969C6" w:rsidRDefault="00F25377" w:rsidP="00F25377">
      <w:pPr>
        <w:spacing w:after="0"/>
        <w:jc w:val="center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>Arquiteta e Urbanista</w:t>
      </w:r>
    </w:p>
    <w:p w:rsidR="00F25377" w:rsidRPr="00D969C6" w:rsidRDefault="00F25377" w:rsidP="00F25377">
      <w:pPr>
        <w:spacing w:after="0"/>
        <w:jc w:val="center"/>
        <w:rPr>
          <w:rFonts w:ascii="Century Gothic" w:hAnsi="Century Gothic" w:cs="Arial"/>
        </w:rPr>
      </w:pPr>
      <w:r w:rsidRPr="00D969C6">
        <w:rPr>
          <w:rFonts w:ascii="Century Gothic" w:hAnsi="Century Gothic" w:cs="Arial"/>
        </w:rPr>
        <w:t xml:space="preserve">CAU-MT </w:t>
      </w:r>
      <w:r w:rsidR="004378EE">
        <w:rPr>
          <w:rFonts w:ascii="Century Gothic" w:hAnsi="Century Gothic" w:cs="Arial"/>
        </w:rPr>
        <w:t>A163256-6</w:t>
      </w:r>
      <w:bookmarkStart w:id="1" w:name="_GoBack"/>
      <w:bookmarkEnd w:id="1"/>
    </w:p>
    <w:sectPr w:rsidR="00F25377" w:rsidRPr="00D969C6" w:rsidSect="007A6E2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1134" w:bottom="709" w:left="1418" w:header="426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FD9" w:rsidRDefault="00C34FD9" w:rsidP="00623828">
      <w:pPr>
        <w:spacing w:after="0" w:line="240" w:lineRule="auto"/>
      </w:pPr>
      <w:r>
        <w:separator/>
      </w:r>
    </w:p>
  </w:endnote>
  <w:endnote w:type="continuationSeparator" w:id="0">
    <w:p w:rsidR="00C34FD9" w:rsidRDefault="00C34FD9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377" w:rsidRDefault="00F25377" w:rsidP="00F25377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05AA">
      <w:rPr>
        <w:noProof/>
      </w:rPr>
      <w:t>2</w:t>
    </w:r>
    <w:r>
      <w:rPr>
        <w:noProof/>
      </w:rPr>
      <w:fldChar w:fldCharType="end"/>
    </w:r>
  </w:p>
  <w:p w:rsid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>
      <w:rPr>
        <w:rFonts w:ascii="Arial" w:hAnsi="Arial" w:cs="Arial"/>
        <w:b/>
        <w:sz w:val="16"/>
        <w:szCs w:val="16"/>
      </w:rPr>
      <w:t>Paço Municipal Couto Magalhães</w:t>
    </w:r>
  </w:p>
  <w:p w:rsidR="00E92CEB" w:rsidRP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Castelo Branco, 2500 – Várzea Grande –MTCEP: 78125-700 – Fone: (65) 3688-8000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377" w:rsidRDefault="00F25377" w:rsidP="00F25377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05AA">
      <w:rPr>
        <w:noProof/>
      </w:rPr>
      <w:t>1</w:t>
    </w:r>
    <w:r>
      <w:rPr>
        <w:noProof/>
      </w:rPr>
      <w:fldChar w:fldCharType="end"/>
    </w:r>
  </w:p>
  <w:p w:rsid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>
      <w:rPr>
        <w:rFonts w:ascii="Arial" w:hAnsi="Arial" w:cs="Arial"/>
        <w:b/>
        <w:sz w:val="16"/>
        <w:szCs w:val="16"/>
      </w:rPr>
      <w:t>Paço Municipal Couto Magalhães</w:t>
    </w:r>
  </w:p>
  <w:p w:rsidR="00F25377" w:rsidRP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Castelo Branco, 2500 – Várzea Grande –MTCEP: 78125-700 – Fone: (65) 3688-8000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FD9" w:rsidRDefault="00C34FD9" w:rsidP="00623828">
      <w:pPr>
        <w:spacing w:after="0" w:line="240" w:lineRule="auto"/>
      </w:pPr>
      <w:r>
        <w:separator/>
      </w:r>
    </w:p>
  </w:footnote>
  <w:footnote w:type="continuationSeparator" w:id="0">
    <w:p w:rsidR="00C34FD9" w:rsidRDefault="00C34FD9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CEB" w:rsidRDefault="00F25377" w:rsidP="000B7297">
    <w:pPr>
      <w:pStyle w:val="Cabealho"/>
      <w:jc w:val="cent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63F4CFF1" wp14:editId="41DA4EE1">
          <wp:simplePos x="0" y="0"/>
          <wp:positionH relativeFrom="column">
            <wp:posOffset>5024120</wp:posOffset>
          </wp:positionH>
          <wp:positionV relativeFrom="paragraph">
            <wp:posOffset>120015</wp:posOffset>
          </wp:positionV>
          <wp:extent cx="847090" cy="782955"/>
          <wp:effectExtent l="0" t="0" r="0" b="0"/>
          <wp:wrapSquare wrapText="bothSides"/>
          <wp:docPr id="10" name="Imagem 10" descr="\\lua\SMECEL-GESTAO\backups\backup ALAN 15-12-2021\nova logo 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\\lua\SMECEL-GESTAO\backups\backup ALAN 15-12-2021\nova logo 202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1B76218D" wp14:editId="1DF1E542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4888865" cy="802005"/>
          <wp:effectExtent l="0" t="0" r="0" b="0"/>
          <wp:wrapTight wrapText="bothSides">
            <wp:wrapPolygon edited="0">
              <wp:start x="0" y="0"/>
              <wp:lineTo x="0" y="21036"/>
              <wp:lineTo x="21547" y="21036"/>
              <wp:lineTo x="21547" y="0"/>
              <wp:lineTo x="0" y="0"/>
            </wp:wrapPolygon>
          </wp:wrapTight>
          <wp:docPr id="7" name="Imagem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8865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5377" w:rsidRDefault="00F25377" w:rsidP="000B7297">
    <w:pPr>
      <w:pStyle w:val="Cabealho"/>
      <w:jc w:val="center"/>
    </w:pPr>
  </w:p>
  <w:p w:rsidR="00F25377" w:rsidRDefault="00F25377" w:rsidP="000B7297">
    <w:pPr>
      <w:pStyle w:val="Cabealho"/>
      <w:jc w:val="center"/>
    </w:pPr>
    <w:r>
      <w:t xml:space="preserve">                                                             </w:t>
    </w:r>
  </w:p>
  <w:p w:rsidR="00F25377" w:rsidRDefault="00F25377" w:rsidP="000B7297">
    <w:pPr>
      <w:pStyle w:val="Cabealho"/>
      <w:jc w:val="center"/>
    </w:pPr>
  </w:p>
  <w:p w:rsidR="00F25377" w:rsidRDefault="00F25377" w:rsidP="00F25377">
    <w:pPr>
      <w:pStyle w:val="Cabealho"/>
      <w:tabs>
        <w:tab w:val="left" w:pos="2895"/>
      </w:tabs>
    </w:pPr>
    <w:r>
      <w:tab/>
    </w:r>
    <w:r>
      <w:tab/>
    </w:r>
  </w:p>
  <w:p w:rsidR="00F25377" w:rsidRDefault="00F25377" w:rsidP="000B7297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CEB" w:rsidRDefault="00F25377" w:rsidP="00054413">
    <w:pPr>
      <w:pStyle w:val="Cabealho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A34A867" wp14:editId="212D2C8B">
          <wp:simplePos x="0" y="0"/>
          <wp:positionH relativeFrom="column">
            <wp:posOffset>5233670</wp:posOffset>
          </wp:positionH>
          <wp:positionV relativeFrom="paragraph">
            <wp:posOffset>24765</wp:posOffset>
          </wp:positionV>
          <wp:extent cx="847090" cy="782955"/>
          <wp:effectExtent l="0" t="0" r="0" b="0"/>
          <wp:wrapTight wrapText="bothSides">
            <wp:wrapPolygon edited="0">
              <wp:start x="6315" y="0"/>
              <wp:lineTo x="0" y="3153"/>
              <wp:lineTo x="0" y="14190"/>
              <wp:lineTo x="486" y="17343"/>
              <wp:lineTo x="5829" y="21022"/>
              <wp:lineTo x="6315" y="21022"/>
              <wp:lineTo x="14573" y="21022"/>
              <wp:lineTo x="15058" y="21022"/>
              <wp:lineTo x="20402" y="17343"/>
              <wp:lineTo x="20888" y="14190"/>
              <wp:lineTo x="20888" y="3153"/>
              <wp:lineTo x="14573" y="0"/>
              <wp:lineTo x="6315" y="0"/>
            </wp:wrapPolygon>
          </wp:wrapTight>
          <wp:docPr id="3" name="Imagem 3" descr="\\lua\SMECEL-GESTAO\backups\backup ALAN 15-12-2021\nova logo 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\\lua\SMECEL-GESTAO\backups\backup ALAN 15-12-2021\nova logo 20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D12A204" wp14:editId="2EDE6545">
          <wp:simplePos x="0" y="0"/>
          <wp:positionH relativeFrom="column">
            <wp:posOffset>220345</wp:posOffset>
          </wp:positionH>
          <wp:positionV relativeFrom="paragraph">
            <wp:posOffset>1270</wp:posOffset>
          </wp:positionV>
          <wp:extent cx="4888865" cy="802005"/>
          <wp:effectExtent l="0" t="0" r="0" b="0"/>
          <wp:wrapTight wrapText="bothSides">
            <wp:wrapPolygon edited="0">
              <wp:start x="0" y="0"/>
              <wp:lineTo x="0" y="21036"/>
              <wp:lineTo x="21547" y="21036"/>
              <wp:lineTo x="21547" y="0"/>
              <wp:lineTo x="0" y="0"/>
            </wp:wrapPolygon>
          </wp:wrapTight>
          <wp:docPr id="6" name="Imagem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8865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5377" w:rsidRDefault="00F25377" w:rsidP="00054413">
    <w:pPr>
      <w:pStyle w:val="Cabealho"/>
      <w:jc w:val="center"/>
    </w:pPr>
  </w:p>
  <w:p w:rsidR="00F25377" w:rsidRDefault="00F25377" w:rsidP="00054413">
    <w:pPr>
      <w:pStyle w:val="Cabealho"/>
      <w:jc w:val="center"/>
    </w:pPr>
  </w:p>
  <w:p w:rsidR="00F25377" w:rsidRDefault="00D969C6" w:rsidP="00054413">
    <w:pPr>
      <w:pStyle w:val="Cabealho"/>
      <w:jc w:val="center"/>
    </w:pPr>
    <w:r>
      <w:rPr>
        <w:noProof/>
      </w:rPr>
      <w:pict>
        <v:rect id="_x0000_s9217" style="position:absolute;left:0;text-align:left;margin-left:223.1pt;margin-top:.65pt;width:162pt;height:21.75pt;z-index:251669504" fillcolor="white [3212]" strokecolor="white [3212]"/>
      </w:pict>
    </w:r>
  </w:p>
  <w:p w:rsidR="00F25377" w:rsidRDefault="00F25377" w:rsidP="00054413">
    <w:pPr>
      <w:pStyle w:val="Cabealho"/>
      <w:jc w:val="center"/>
    </w:pPr>
  </w:p>
  <w:p w:rsidR="00F25377" w:rsidRDefault="00F25377" w:rsidP="000544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9218">
      <o:colormenu v:ext="edit" fillcolor="none [3212]" strokecolor="none [3212]"/>
    </o:shapedefaults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1536"/>
    <w:rsid w:val="000006E3"/>
    <w:rsid w:val="000030DE"/>
    <w:rsid w:val="00003405"/>
    <w:rsid w:val="00006E94"/>
    <w:rsid w:val="0000744F"/>
    <w:rsid w:val="00011300"/>
    <w:rsid w:val="000133F8"/>
    <w:rsid w:val="000165FC"/>
    <w:rsid w:val="0002796C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1A0D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1997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16F0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373BB"/>
    <w:rsid w:val="004378EE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4B5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692D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9A5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5C5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3F98"/>
    <w:rsid w:val="00635F2E"/>
    <w:rsid w:val="00642250"/>
    <w:rsid w:val="00651764"/>
    <w:rsid w:val="00664B6E"/>
    <w:rsid w:val="00666A89"/>
    <w:rsid w:val="00671FC4"/>
    <w:rsid w:val="006759FA"/>
    <w:rsid w:val="00677531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5619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A6668"/>
    <w:rsid w:val="007A6E2E"/>
    <w:rsid w:val="007B1A6F"/>
    <w:rsid w:val="007B2E52"/>
    <w:rsid w:val="007C2313"/>
    <w:rsid w:val="007C424C"/>
    <w:rsid w:val="007C6647"/>
    <w:rsid w:val="007C6B9A"/>
    <w:rsid w:val="007D05A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449D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1E2D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17E"/>
    <w:rsid w:val="009F568B"/>
    <w:rsid w:val="009F68B9"/>
    <w:rsid w:val="009F6CC5"/>
    <w:rsid w:val="00A026A2"/>
    <w:rsid w:val="00A02E45"/>
    <w:rsid w:val="00A0714D"/>
    <w:rsid w:val="00A119E2"/>
    <w:rsid w:val="00A14CE3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5767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B164C"/>
    <w:rsid w:val="00AB40E9"/>
    <w:rsid w:val="00AC3447"/>
    <w:rsid w:val="00AC4A6B"/>
    <w:rsid w:val="00AD5CD6"/>
    <w:rsid w:val="00AD6596"/>
    <w:rsid w:val="00AE0BCC"/>
    <w:rsid w:val="00AE1969"/>
    <w:rsid w:val="00AE228A"/>
    <w:rsid w:val="00AE4705"/>
    <w:rsid w:val="00AE47A2"/>
    <w:rsid w:val="00AE500F"/>
    <w:rsid w:val="00AE56DB"/>
    <w:rsid w:val="00AE5D07"/>
    <w:rsid w:val="00AF17F0"/>
    <w:rsid w:val="00AF4226"/>
    <w:rsid w:val="00AF4287"/>
    <w:rsid w:val="00AF4B12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4FD9"/>
    <w:rsid w:val="00C35660"/>
    <w:rsid w:val="00C41FF5"/>
    <w:rsid w:val="00C42BF1"/>
    <w:rsid w:val="00C440DC"/>
    <w:rsid w:val="00C4469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1BB7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969C6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2CEB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25377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  <w14:docId w14:val="293C33E7"/>
  <w15:docId w15:val="{2CA784E3-1682-4319-89D1-9795164D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BB87EA-D407-488F-A865-98A08C33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1777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Thais Correa dos Santos</cp:lastModifiedBy>
  <cp:revision>6</cp:revision>
  <cp:lastPrinted>2024-08-29T15:18:00Z</cp:lastPrinted>
  <dcterms:created xsi:type="dcterms:W3CDTF">2021-09-09T18:24:00Z</dcterms:created>
  <dcterms:modified xsi:type="dcterms:W3CDTF">2024-08-29T15:19:00Z</dcterms:modified>
</cp:coreProperties>
</file>